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7E1F" w:rsidRPr="00647E1F" w:rsidRDefault="00647E1F" w:rsidP="001151A4">
      <w:pPr>
        <w:spacing w:line="276" w:lineRule="auto"/>
        <w:jc w:val="center"/>
        <w:rPr>
          <w:rFonts w:ascii="Times New Roman" w:hAnsi="Times New Roman" w:cs="Times New Roman"/>
          <w:b/>
          <w:bCs/>
          <w:lang w:val="en-US"/>
        </w:rPr>
      </w:pPr>
      <w:r w:rsidRPr="00647E1F">
        <w:rPr>
          <w:rFonts w:ascii="Times New Roman" w:hAnsi="Times New Roman" w:cs="Times New Roman"/>
          <w:b/>
          <w:bCs/>
          <w:lang w:val="en-US"/>
        </w:rPr>
        <w:t>RESEARCH PROJECT</w:t>
      </w:r>
    </w:p>
    <w:p w:rsidR="00647E1F" w:rsidRPr="00647E1F" w:rsidRDefault="00647E1F" w:rsidP="001151A4">
      <w:pPr>
        <w:spacing w:line="276" w:lineRule="auto"/>
        <w:jc w:val="center"/>
        <w:rPr>
          <w:rFonts w:ascii="Times New Roman" w:hAnsi="Times New Roman" w:cs="Times New Roman"/>
          <w:b/>
          <w:bCs/>
          <w:lang w:val="en-US"/>
        </w:rPr>
      </w:pPr>
    </w:p>
    <w:p w:rsidR="00647E1F" w:rsidRPr="00647E1F" w:rsidRDefault="00D456A0" w:rsidP="001151A4">
      <w:pPr>
        <w:spacing w:line="276" w:lineRule="auto"/>
        <w:jc w:val="center"/>
        <w:rPr>
          <w:rFonts w:ascii="Times New Roman" w:hAnsi="Times New Roman" w:cs="Times New Roman"/>
          <w:b/>
          <w:bCs/>
          <w:lang w:val="en-US"/>
        </w:rPr>
      </w:pPr>
      <w:r w:rsidRPr="00647E1F">
        <w:rPr>
          <w:rFonts w:ascii="Times New Roman" w:hAnsi="Times New Roman" w:cs="Times New Roman"/>
          <w:b/>
          <w:bCs/>
        </w:rPr>
        <w:t xml:space="preserve">Quadruple-helix-based knowledge </w:t>
      </w:r>
      <w:r w:rsidR="00212E4A">
        <w:rPr>
          <w:rFonts w:ascii="Times New Roman" w:hAnsi="Times New Roman" w:cs="Times New Roman"/>
          <w:b/>
          <w:bCs/>
        </w:rPr>
        <w:t>valorization</w:t>
      </w:r>
      <w:r w:rsidRPr="00647E1F">
        <w:rPr>
          <w:rFonts w:ascii="Times New Roman" w:hAnsi="Times New Roman" w:cs="Times New Roman"/>
          <w:b/>
          <w:bCs/>
        </w:rPr>
        <w:t xml:space="preserve"> best practices to transition to an Open Science innovation management model</w:t>
      </w:r>
    </w:p>
    <w:p w:rsidR="00647E1F" w:rsidRPr="00647E1F" w:rsidRDefault="00647E1F" w:rsidP="001151A4">
      <w:pPr>
        <w:spacing w:line="276" w:lineRule="auto"/>
        <w:jc w:val="center"/>
        <w:rPr>
          <w:rFonts w:ascii="Times New Roman" w:hAnsi="Times New Roman" w:cs="Times New Roman"/>
          <w:b/>
          <w:bCs/>
          <w:lang w:val="en-US"/>
        </w:rPr>
      </w:pPr>
    </w:p>
    <w:p w:rsidR="00D456A0" w:rsidRPr="00647E1F" w:rsidRDefault="00D456A0" w:rsidP="001151A4">
      <w:pPr>
        <w:spacing w:line="276" w:lineRule="auto"/>
        <w:jc w:val="both"/>
        <w:rPr>
          <w:rFonts w:ascii="Times New Roman" w:hAnsi="Times New Roman" w:cs="Times New Roman"/>
          <w:lang w:val="en-US"/>
        </w:rPr>
      </w:pPr>
      <w:r w:rsidRPr="00647E1F">
        <w:rPr>
          <w:rFonts w:ascii="Times New Roman" w:hAnsi="Times New Roman" w:cs="Times New Roman"/>
          <w:lang w:val="en-US"/>
        </w:rPr>
        <w:t xml:space="preserve"> </w:t>
      </w:r>
    </w:p>
    <w:p w:rsidR="00D456A0" w:rsidRPr="00647E1F" w:rsidRDefault="0034021B" w:rsidP="001151A4">
      <w:pPr>
        <w:pStyle w:val="ListParagraph"/>
        <w:numPr>
          <w:ilvl w:val="0"/>
          <w:numId w:val="1"/>
        </w:numPr>
        <w:spacing w:line="276" w:lineRule="auto"/>
        <w:jc w:val="both"/>
        <w:rPr>
          <w:b/>
          <w:lang w:val="en-US"/>
        </w:rPr>
      </w:pPr>
      <w:r w:rsidRPr="00647E1F">
        <w:rPr>
          <w:b/>
          <w:lang w:val="en-US"/>
        </w:rPr>
        <w:t xml:space="preserve">Introduction </w:t>
      </w:r>
    </w:p>
    <w:p w:rsidR="00183BF0" w:rsidRPr="00647E1F" w:rsidRDefault="00183BF0" w:rsidP="001151A4">
      <w:pPr>
        <w:spacing w:line="276" w:lineRule="auto"/>
        <w:jc w:val="both"/>
        <w:rPr>
          <w:rFonts w:ascii="Times New Roman" w:hAnsi="Times New Roman" w:cs="Times New Roman"/>
          <w:lang w:val="en-US"/>
        </w:rPr>
      </w:pPr>
    </w:p>
    <w:p w:rsidR="001151A4" w:rsidRDefault="001151A4" w:rsidP="001151A4">
      <w:pPr>
        <w:spacing w:line="276" w:lineRule="auto"/>
        <w:ind w:firstLine="720"/>
        <w:jc w:val="both"/>
        <w:rPr>
          <w:rFonts w:ascii="Times New Roman" w:hAnsi="Times New Roman" w:cs="Times New Roman"/>
          <w:lang w:val="en-US"/>
        </w:rPr>
      </w:pPr>
      <w:r>
        <w:rPr>
          <w:rFonts w:ascii="Times New Roman" w:hAnsi="Times New Roman" w:cs="Times New Roman"/>
          <w:lang w:val="en-US"/>
        </w:rPr>
        <w:t>The</w:t>
      </w:r>
      <w:r w:rsidRPr="00647E1F">
        <w:rPr>
          <w:rFonts w:ascii="Times New Roman" w:hAnsi="Times New Roman" w:cs="Times New Roman"/>
          <w:lang w:val="en-US"/>
        </w:rPr>
        <w:t xml:space="preserve"> </w:t>
      </w:r>
      <w:proofErr w:type="spellStart"/>
      <w:r>
        <w:rPr>
          <w:rFonts w:ascii="Times New Roman" w:hAnsi="Times New Roman" w:cs="Times New Roman"/>
          <w:lang w:val="en-US"/>
        </w:rPr>
        <w:t>Kaleidos</w:t>
      </w:r>
      <w:proofErr w:type="spellEnd"/>
      <w:r w:rsidRPr="00647E1F">
        <w:rPr>
          <w:rFonts w:ascii="Times New Roman" w:hAnsi="Times New Roman" w:cs="Times New Roman"/>
          <w:lang w:val="en-US"/>
        </w:rPr>
        <w:t xml:space="preserve"> project brings together research and innovation managers and advisors from across Europe for competence exchange and development, cross-learning</w:t>
      </w:r>
      <w:r w:rsidR="00212E4A">
        <w:rPr>
          <w:rFonts w:ascii="Times New Roman" w:hAnsi="Times New Roman" w:cs="Times New Roman"/>
          <w:lang w:val="en-US"/>
        </w:rPr>
        <w:t>,</w:t>
      </w:r>
      <w:r w:rsidRPr="00647E1F">
        <w:rPr>
          <w:rFonts w:ascii="Times New Roman" w:hAnsi="Times New Roman" w:cs="Times New Roman"/>
          <w:lang w:val="en-US"/>
        </w:rPr>
        <w:t xml:space="preserve"> and skill sharing alongside network building on knowledge </w:t>
      </w:r>
      <w:r w:rsidR="00212E4A">
        <w:rPr>
          <w:rFonts w:ascii="Times New Roman" w:hAnsi="Times New Roman" w:cs="Times New Roman"/>
          <w:lang w:val="en-US"/>
        </w:rPr>
        <w:t>valorization</w:t>
      </w:r>
      <w:r w:rsidRPr="00647E1F">
        <w:rPr>
          <w:rFonts w:ascii="Times New Roman" w:hAnsi="Times New Roman" w:cs="Times New Roman"/>
          <w:lang w:val="en-US"/>
        </w:rPr>
        <w:t xml:space="preserve"> best practices (KVBP) and associated theoretical contexts.</w:t>
      </w:r>
      <w:r>
        <w:rPr>
          <w:rFonts w:ascii="Times New Roman" w:hAnsi="Times New Roman" w:cs="Times New Roman"/>
          <w:lang w:val="en-US"/>
        </w:rPr>
        <w:t xml:space="preserve"> </w:t>
      </w:r>
      <w:r w:rsidRPr="00647E1F">
        <w:rPr>
          <w:rFonts w:ascii="Times New Roman" w:hAnsi="Times New Roman" w:cs="Times New Roman"/>
          <w:lang w:val="en-US"/>
        </w:rPr>
        <w:t xml:space="preserve">They will share together those KVBPs and enhance them </w:t>
      </w:r>
      <w:r w:rsidR="00212E4A">
        <w:rPr>
          <w:rFonts w:ascii="Times New Roman" w:hAnsi="Times New Roman" w:cs="Times New Roman"/>
          <w:lang w:val="en-US"/>
        </w:rPr>
        <w:t>by</w:t>
      </w:r>
      <w:r w:rsidRPr="00647E1F">
        <w:rPr>
          <w:rFonts w:ascii="Times New Roman" w:hAnsi="Times New Roman" w:cs="Times New Roman"/>
          <w:lang w:val="en-US"/>
        </w:rPr>
        <w:t xml:space="preserve"> integrating actions with the quadruple-helix stakeholders of their local ecosystems. This process will develop a comprehensive set of social innovation and open science approaches and practices (the Knowledge Valorisation Best Practices Tool Kit or KVBP Tool Kit) that will be piloted and assessed within the universities and with their ecosystems using a new set of impact measurement indicators. The project approach will also allow other universities and research </w:t>
      </w:r>
      <w:r w:rsidR="00212E4A">
        <w:rPr>
          <w:rFonts w:ascii="Times New Roman" w:hAnsi="Times New Roman" w:cs="Times New Roman"/>
          <w:lang w:val="en-US"/>
        </w:rPr>
        <w:t>centers</w:t>
      </w:r>
      <w:r w:rsidRPr="00647E1F">
        <w:rPr>
          <w:rFonts w:ascii="Times New Roman" w:hAnsi="Times New Roman" w:cs="Times New Roman"/>
          <w:lang w:val="en-US"/>
        </w:rPr>
        <w:t xml:space="preserve"> to access and incorporate the outcomes and learnings through the generation of implementation action plans, guidelines, and a peer-sharing professional network. Policy recommendations will be developed for policymakers at both national and European </w:t>
      </w:r>
      <w:r w:rsidR="00212E4A">
        <w:rPr>
          <w:rFonts w:ascii="Times New Roman" w:hAnsi="Times New Roman" w:cs="Times New Roman"/>
          <w:lang w:val="en-US"/>
        </w:rPr>
        <w:t>levels</w:t>
      </w:r>
      <w:r w:rsidRPr="00647E1F">
        <w:rPr>
          <w:rFonts w:ascii="Times New Roman" w:hAnsi="Times New Roman" w:cs="Times New Roman"/>
          <w:lang w:val="en-US"/>
        </w:rPr>
        <w:t xml:space="preserve"> to use the project outputs. Ultimately</w:t>
      </w:r>
      <w:r w:rsidR="00212E4A">
        <w:rPr>
          <w:rFonts w:ascii="Times New Roman" w:hAnsi="Times New Roman" w:cs="Times New Roman"/>
          <w:lang w:val="en-US"/>
        </w:rPr>
        <w:t>,</w:t>
      </w:r>
      <w:r w:rsidRPr="00647E1F">
        <w:rPr>
          <w:rFonts w:ascii="Times New Roman" w:hAnsi="Times New Roman" w:cs="Times New Roman"/>
          <w:lang w:val="en-US"/>
        </w:rPr>
        <w:t xml:space="preserve"> KALEIDOS aims to develop a methodology and associated tools and guidelines to help universities and research </w:t>
      </w:r>
      <w:r w:rsidR="00212E4A">
        <w:rPr>
          <w:rFonts w:ascii="Times New Roman" w:hAnsi="Times New Roman" w:cs="Times New Roman"/>
          <w:lang w:val="en-US"/>
        </w:rPr>
        <w:t>centers</w:t>
      </w:r>
      <w:r w:rsidRPr="00647E1F">
        <w:rPr>
          <w:rFonts w:ascii="Times New Roman" w:hAnsi="Times New Roman" w:cs="Times New Roman"/>
          <w:lang w:val="en-US"/>
        </w:rPr>
        <w:t xml:space="preserve"> in their transition towards an open science and social innovation management approach at all stages of research.</w:t>
      </w:r>
      <w:r w:rsidRPr="00647E1F">
        <w:rPr>
          <w:rFonts w:ascii="Times New Roman" w:hAnsi="Times New Roman" w:cs="Times New Roman"/>
          <w:lang w:val="en-US"/>
        </w:rPr>
        <w:tab/>
      </w:r>
    </w:p>
    <w:p w:rsidR="00983F1C" w:rsidRDefault="001151A4" w:rsidP="001151A4">
      <w:pPr>
        <w:spacing w:line="276" w:lineRule="auto"/>
        <w:ind w:firstLine="720"/>
        <w:jc w:val="both"/>
        <w:rPr>
          <w:rFonts w:ascii="Times New Roman" w:hAnsi="Times New Roman" w:cs="Times New Roman"/>
          <w:lang w:val="en-US"/>
        </w:rPr>
      </w:pPr>
      <w:r>
        <w:rPr>
          <w:rFonts w:ascii="Times New Roman" w:hAnsi="Times New Roman" w:cs="Times New Roman"/>
          <w:lang w:val="en-US"/>
        </w:rPr>
        <w:t xml:space="preserve">The </w:t>
      </w:r>
      <w:proofErr w:type="spellStart"/>
      <w:r w:rsidR="00515796" w:rsidRPr="003F47DB">
        <w:rPr>
          <w:rFonts w:ascii="Times New Roman" w:hAnsi="Times New Roman" w:cs="Times New Roman"/>
          <w:lang w:val="en-US"/>
        </w:rPr>
        <w:t>Kaleidos</w:t>
      </w:r>
      <w:proofErr w:type="spellEnd"/>
      <w:r w:rsidR="00515796" w:rsidRPr="003F47DB">
        <w:rPr>
          <w:rFonts w:ascii="Times New Roman" w:hAnsi="Times New Roman" w:cs="Times New Roman"/>
          <w:lang w:val="en-US"/>
        </w:rPr>
        <w:t xml:space="preserve"> research project </w:t>
      </w:r>
      <w:r>
        <w:rPr>
          <w:rFonts w:ascii="Times New Roman" w:hAnsi="Times New Roman" w:cs="Times New Roman"/>
          <w:lang w:val="en-US"/>
        </w:rPr>
        <w:t xml:space="preserve">aims </w:t>
      </w:r>
      <w:r w:rsidR="00515796" w:rsidRPr="003F47DB">
        <w:rPr>
          <w:rFonts w:ascii="Times New Roman" w:hAnsi="Times New Roman" w:cs="Times New Roman"/>
          <w:lang w:val="en-US"/>
        </w:rPr>
        <w:t>to</w:t>
      </w:r>
      <w:r w:rsidR="00CA5F4F" w:rsidRPr="003F47DB">
        <w:rPr>
          <w:rFonts w:ascii="Times New Roman" w:hAnsi="Times New Roman" w:cs="Times New Roman"/>
          <w:lang w:val="en-US"/>
        </w:rPr>
        <w:t xml:space="preserve"> </w:t>
      </w:r>
      <w:r w:rsidR="00DD0873" w:rsidRPr="003F47DB">
        <w:rPr>
          <w:rFonts w:ascii="Times New Roman" w:hAnsi="Times New Roman" w:cs="Times New Roman"/>
          <w:lang w:val="en-US"/>
        </w:rPr>
        <w:t>s</w:t>
      </w:r>
      <w:r w:rsidR="00823E2E" w:rsidRPr="003F47DB">
        <w:rPr>
          <w:rFonts w:ascii="Times New Roman" w:hAnsi="Times New Roman" w:cs="Times New Roman"/>
          <w:lang w:val="en-US"/>
        </w:rPr>
        <w:t xml:space="preserve">upport universities with the transition from a more traditional and fragmented research and innovation organization based on a linear process of transfer to a consolidated and coordinated support system for knowledge </w:t>
      </w:r>
      <w:r w:rsidR="00212E4A">
        <w:rPr>
          <w:rFonts w:ascii="Times New Roman" w:hAnsi="Times New Roman" w:cs="Times New Roman"/>
          <w:lang w:val="en-US"/>
        </w:rPr>
        <w:t>valorization</w:t>
      </w:r>
      <w:r w:rsidR="00823E2E" w:rsidRPr="003F47DB">
        <w:rPr>
          <w:rFonts w:ascii="Times New Roman" w:hAnsi="Times New Roman" w:cs="Times New Roman"/>
          <w:lang w:val="en-US"/>
        </w:rPr>
        <w:t xml:space="preserve"> in a context of multidisciplinary research and open science</w:t>
      </w:r>
      <w:r w:rsidR="00983F1C" w:rsidRPr="003F47DB">
        <w:rPr>
          <w:rFonts w:ascii="Times New Roman" w:hAnsi="Times New Roman" w:cs="Times New Roman"/>
          <w:lang w:val="en-US"/>
        </w:rPr>
        <w:t>. To achieve these objectives</w:t>
      </w:r>
      <w:r w:rsidR="00212E4A">
        <w:rPr>
          <w:rFonts w:ascii="Times New Roman" w:hAnsi="Times New Roman" w:cs="Times New Roman"/>
          <w:lang w:val="en-US"/>
        </w:rPr>
        <w:t>,</w:t>
      </w:r>
      <w:r w:rsidR="00983F1C" w:rsidRPr="003F47DB">
        <w:rPr>
          <w:rFonts w:ascii="Times New Roman" w:hAnsi="Times New Roman" w:cs="Times New Roman"/>
          <w:lang w:val="en-US"/>
        </w:rPr>
        <w:t xml:space="preserve"> the project will first define the skill set and know-how required for both innovation managers and researchers to transition and deepen their ability to move to an open science innovation management approach. Second</w:t>
      </w:r>
      <w:r w:rsidR="00212E4A">
        <w:rPr>
          <w:rFonts w:ascii="Times New Roman" w:hAnsi="Times New Roman" w:cs="Times New Roman"/>
          <w:lang w:val="en-US"/>
        </w:rPr>
        <w:t>,</w:t>
      </w:r>
      <w:r w:rsidR="00983F1C" w:rsidRPr="003F47DB">
        <w:rPr>
          <w:rFonts w:ascii="Times New Roman" w:hAnsi="Times New Roman" w:cs="Times New Roman"/>
          <w:lang w:val="en-US"/>
        </w:rPr>
        <w:t xml:space="preserve"> it will develop and implement a knowledge </w:t>
      </w:r>
      <w:r w:rsidR="00212E4A">
        <w:rPr>
          <w:rFonts w:ascii="Times New Roman" w:hAnsi="Times New Roman" w:cs="Times New Roman"/>
          <w:lang w:val="en-US"/>
        </w:rPr>
        <w:t>valorization</w:t>
      </w:r>
      <w:r w:rsidR="00983F1C" w:rsidRPr="003F47DB">
        <w:rPr>
          <w:rFonts w:ascii="Times New Roman" w:hAnsi="Times New Roman" w:cs="Times New Roman"/>
          <w:lang w:val="en-US"/>
        </w:rPr>
        <w:t xml:space="preserve"> training </w:t>
      </w:r>
      <w:r w:rsidR="00212E4A">
        <w:rPr>
          <w:rFonts w:ascii="Times New Roman" w:hAnsi="Times New Roman" w:cs="Times New Roman"/>
          <w:lang w:val="en-US"/>
        </w:rPr>
        <w:t>program</w:t>
      </w:r>
      <w:r w:rsidR="00983F1C" w:rsidRPr="003F47DB">
        <w:rPr>
          <w:rFonts w:ascii="Times New Roman" w:hAnsi="Times New Roman" w:cs="Times New Roman"/>
          <w:lang w:val="en-US"/>
        </w:rPr>
        <w:t xml:space="preserve"> for all </w:t>
      </w:r>
      <w:r w:rsidR="00212E4A">
        <w:rPr>
          <w:rFonts w:ascii="Times New Roman" w:hAnsi="Times New Roman" w:cs="Times New Roman"/>
          <w:lang w:val="en-US"/>
        </w:rPr>
        <w:t>career-stage</w:t>
      </w:r>
      <w:r w:rsidR="00983F1C" w:rsidRPr="003F47DB">
        <w:rPr>
          <w:rFonts w:ascii="Times New Roman" w:hAnsi="Times New Roman" w:cs="Times New Roman"/>
          <w:lang w:val="en-US"/>
        </w:rPr>
        <w:t xml:space="preserve"> researchers that includes concepts related to innovation and beyond. Third, it will transfer knowledge </w:t>
      </w:r>
      <w:r w:rsidR="00212E4A">
        <w:rPr>
          <w:rFonts w:ascii="Times New Roman" w:hAnsi="Times New Roman" w:cs="Times New Roman"/>
          <w:lang w:val="en-US"/>
        </w:rPr>
        <w:t>valorization</w:t>
      </w:r>
      <w:r w:rsidR="00983F1C" w:rsidRPr="003F47DB">
        <w:rPr>
          <w:rFonts w:ascii="Times New Roman" w:hAnsi="Times New Roman" w:cs="Times New Roman"/>
          <w:lang w:val="en-US"/>
        </w:rPr>
        <w:t xml:space="preserve"> </w:t>
      </w:r>
      <w:r w:rsidR="00212E4A">
        <w:rPr>
          <w:rFonts w:ascii="Times New Roman" w:hAnsi="Times New Roman" w:cs="Times New Roman"/>
          <w:lang w:val="en-US"/>
        </w:rPr>
        <w:t>best</w:t>
      </w:r>
      <w:r w:rsidR="00983F1C" w:rsidRPr="003F47DB">
        <w:rPr>
          <w:rFonts w:ascii="Times New Roman" w:hAnsi="Times New Roman" w:cs="Times New Roman"/>
          <w:lang w:val="en-US"/>
        </w:rPr>
        <w:t xml:space="preserve"> practices through the development and production of guidelines and policy recommendations.</w:t>
      </w:r>
    </w:p>
    <w:p w:rsidR="00983F1C" w:rsidRPr="00647E1F" w:rsidRDefault="00983F1C" w:rsidP="001151A4">
      <w:pPr>
        <w:spacing w:line="276" w:lineRule="auto"/>
        <w:ind w:firstLine="426"/>
        <w:jc w:val="both"/>
        <w:rPr>
          <w:rFonts w:ascii="Times New Roman" w:hAnsi="Times New Roman" w:cs="Times New Roman"/>
        </w:rPr>
      </w:pPr>
    </w:p>
    <w:p w:rsidR="00D456A0" w:rsidRPr="00647E1F" w:rsidRDefault="00D456A0" w:rsidP="001151A4">
      <w:pPr>
        <w:pStyle w:val="ListParagraph"/>
        <w:numPr>
          <w:ilvl w:val="0"/>
          <w:numId w:val="1"/>
        </w:numPr>
        <w:spacing w:after="240" w:line="276" w:lineRule="auto"/>
        <w:jc w:val="both"/>
        <w:rPr>
          <w:b/>
          <w:lang w:val="en-US"/>
        </w:rPr>
      </w:pPr>
      <w:r w:rsidRPr="00647E1F">
        <w:rPr>
          <w:b/>
          <w:lang w:val="en-US"/>
        </w:rPr>
        <w:t>Intended contributions</w:t>
      </w:r>
      <w:r w:rsidR="0034021B" w:rsidRPr="00647E1F">
        <w:rPr>
          <w:b/>
          <w:lang w:val="en-US"/>
        </w:rPr>
        <w:t xml:space="preserve">: focus on </w:t>
      </w:r>
      <w:r w:rsidR="00983F1C" w:rsidRPr="00647E1F">
        <w:rPr>
          <w:b/>
          <w:lang w:val="en-US"/>
        </w:rPr>
        <w:t>guidelines and policymaking</w:t>
      </w:r>
    </w:p>
    <w:p w:rsidR="00983F1C" w:rsidRPr="003F47DB" w:rsidRDefault="001151A4" w:rsidP="001151A4">
      <w:pPr>
        <w:spacing w:line="276" w:lineRule="auto"/>
        <w:ind w:firstLine="720"/>
        <w:jc w:val="both"/>
        <w:rPr>
          <w:rFonts w:ascii="Times New Roman" w:hAnsi="Times New Roman" w:cs="Times New Roman"/>
        </w:rPr>
      </w:pPr>
      <w:r>
        <w:rPr>
          <w:rFonts w:ascii="Times New Roman" w:hAnsi="Times New Roman" w:cs="Times New Roman"/>
          <w:lang w:val="en-US"/>
        </w:rPr>
        <w:t xml:space="preserve">One of the main objectives of the </w:t>
      </w:r>
      <w:proofErr w:type="spellStart"/>
      <w:r>
        <w:rPr>
          <w:rFonts w:ascii="Times New Roman" w:hAnsi="Times New Roman" w:cs="Times New Roman"/>
          <w:lang w:val="en-US"/>
        </w:rPr>
        <w:t>Kaleidos</w:t>
      </w:r>
      <w:proofErr w:type="spellEnd"/>
      <w:r>
        <w:rPr>
          <w:rFonts w:ascii="Times New Roman" w:hAnsi="Times New Roman" w:cs="Times New Roman"/>
          <w:lang w:val="en-US"/>
        </w:rPr>
        <w:t xml:space="preserve"> research </w:t>
      </w:r>
      <w:r w:rsidR="00487AF5" w:rsidRPr="003F47DB">
        <w:rPr>
          <w:rFonts w:ascii="Times New Roman" w:hAnsi="Times New Roman" w:cs="Times New Roman"/>
        </w:rPr>
        <w:t>program</w:t>
      </w:r>
      <w:r w:rsidRPr="001151A4">
        <w:rPr>
          <w:rFonts w:ascii="Times New Roman" w:hAnsi="Times New Roman" w:cs="Times New Roman"/>
          <w:lang w:val="en-US"/>
        </w:rPr>
        <w:t xml:space="preserve"> </w:t>
      </w:r>
      <w:r>
        <w:rPr>
          <w:rFonts w:ascii="Times New Roman" w:hAnsi="Times New Roman" w:cs="Times New Roman"/>
          <w:lang w:val="en-US"/>
        </w:rPr>
        <w:t>is</w:t>
      </w:r>
      <w:r w:rsidR="00487AF5" w:rsidRPr="003F47DB">
        <w:rPr>
          <w:rFonts w:ascii="Times New Roman" w:hAnsi="Times New Roman" w:cs="Times New Roman"/>
        </w:rPr>
        <w:t xml:space="preserve"> to develop guidelines and policy recommendations based on the knowledge </w:t>
      </w:r>
      <w:r w:rsidR="00212E4A">
        <w:rPr>
          <w:rFonts w:ascii="Times New Roman" w:hAnsi="Times New Roman" w:cs="Times New Roman"/>
        </w:rPr>
        <w:t>valorization</w:t>
      </w:r>
      <w:r w:rsidR="00487AF5" w:rsidRPr="003F47DB">
        <w:rPr>
          <w:rFonts w:ascii="Times New Roman" w:hAnsi="Times New Roman" w:cs="Times New Roman"/>
        </w:rPr>
        <w:t xml:space="preserve"> best practices </w:t>
      </w:r>
      <w:r w:rsidR="00212E4A">
        <w:rPr>
          <w:rFonts w:ascii="Times New Roman" w:hAnsi="Times New Roman" w:cs="Times New Roman"/>
        </w:rPr>
        <w:t>resulting</w:t>
      </w:r>
      <w:r w:rsidR="00487AF5" w:rsidRPr="003F47DB">
        <w:rPr>
          <w:rFonts w:ascii="Times New Roman" w:hAnsi="Times New Roman" w:cs="Times New Roman"/>
        </w:rPr>
        <w:t xml:space="preserve"> from the project. In particular, </w:t>
      </w:r>
      <w:r w:rsidR="00AE6460" w:rsidRPr="00AE6460">
        <w:rPr>
          <w:rFonts w:ascii="Times New Roman" w:hAnsi="Times New Roman" w:cs="Times New Roman"/>
          <w:lang w:val="en-US"/>
        </w:rPr>
        <w:t>the aim</w:t>
      </w:r>
      <w:r w:rsidR="00AE6460">
        <w:rPr>
          <w:rFonts w:ascii="Times New Roman" w:hAnsi="Times New Roman" w:cs="Times New Roman"/>
          <w:lang w:val="en-US"/>
        </w:rPr>
        <w:t xml:space="preserve"> is first to generate </w:t>
      </w:r>
      <w:r w:rsidR="00487AF5" w:rsidRPr="003F47DB">
        <w:rPr>
          <w:rFonts w:ascii="Times New Roman" w:hAnsi="Times New Roman" w:cs="Times New Roman"/>
        </w:rPr>
        <w:t xml:space="preserve">a series of guiding principles that support the implementation of the knowledge </w:t>
      </w:r>
      <w:r w:rsidR="00212E4A">
        <w:rPr>
          <w:rFonts w:ascii="Times New Roman" w:hAnsi="Times New Roman" w:cs="Times New Roman"/>
        </w:rPr>
        <w:t>valorization</w:t>
      </w:r>
      <w:r w:rsidR="00487AF5" w:rsidRPr="003F47DB">
        <w:rPr>
          <w:rFonts w:ascii="Times New Roman" w:hAnsi="Times New Roman" w:cs="Times New Roman"/>
        </w:rPr>
        <w:t xml:space="preserve"> best practices</w:t>
      </w:r>
      <w:r w:rsidR="00AE6460" w:rsidRPr="00AE6460">
        <w:rPr>
          <w:rFonts w:ascii="Times New Roman" w:hAnsi="Times New Roman" w:cs="Times New Roman"/>
          <w:lang w:val="en-US"/>
        </w:rPr>
        <w:t xml:space="preserve"> and </w:t>
      </w:r>
      <w:r w:rsidR="00487AF5" w:rsidRPr="003F47DB">
        <w:rPr>
          <w:rFonts w:ascii="Times New Roman" w:hAnsi="Times New Roman" w:cs="Times New Roman"/>
        </w:rPr>
        <w:t>the action plan development for a transition to an Opens Science innovation management model</w:t>
      </w:r>
      <w:r w:rsidR="00AE6460" w:rsidRPr="00AE6460">
        <w:rPr>
          <w:rFonts w:ascii="Times New Roman" w:hAnsi="Times New Roman" w:cs="Times New Roman"/>
          <w:lang w:val="en-US"/>
        </w:rPr>
        <w:t xml:space="preserve">. </w:t>
      </w:r>
    </w:p>
    <w:p w:rsidR="00983F1C" w:rsidRPr="003F47DB" w:rsidRDefault="00983F1C" w:rsidP="003F47DB">
      <w:pPr>
        <w:spacing w:line="276" w:lineRule="auto"/>
        <w:ind w:left="11" w:firstLine="709"/>
        <w:jc w:val="both"/>
        <w:rPr>
          <w:rFonts w:ascii="Times New Roman" w:hAnsi="Times New Roman" w:cs="Times New Roman"/>
          <w:color w:val="49388E"/>
        </w:rPr>
      </w:pPr>
      <w:r w:rsidRPr="003F47DB">
        <w:rPr>
          <w:rFonts w:ascii="Times New Roman" w:hAnsi="Times New Roman" w:cs="Times New Roman"/>
        </w:rPr>
        <w:lastRenderedPageBreak/>
        <w:t>Second</w:t>
      </w:r>
      <w:r w:rsidRPr="003F47DB">
        <w:rPr>
          <w:rFonts w:ascii="Times New Roman" w:hAnsi="Times New Roman" w:cs="Times New Roman"/>
          <w:lang w:val="en-US"/>
        </w:rPr>
        <w:t xml:space="preserve">, the project </w:t>
      </w:r>
      <w:r w:rsidR="00AE6460">
        <w:rPr>
          <w:rFonts w:ascii="Times New Roman" w:hAnsi="Times New Roman" w:cs="Times New Roman"/>
          <w:lang w:val="en-US"/>
        </w:rPr>
        <w:t xml:space="preserve">will </w:t>
      </w:r>
      <w:r w:rsidR="0034021B" w:rsidRPr="003F47DB">
        <w:rPr>
          <w:rFonts w:ascii="Times New Roman" w:hAnsi="Times New Roman" w:cs="Times New Roman"/>
        </w:rPr>
        <w:t>define general policy guidelines relevant at the European level</w:t>
      </w:r>
      <w:r w:rsidRPr="003F47DB">
        <w:rPr>
          <w:rFonts w:ascii="Times New Roman" w:hAnsi="Times New Roman" w:cs="Times New Roman"/>
          <w:lang w:val="en-US"/>
        </w:rPr>
        <w:t xml:space="preserve"> by</w:t>
      </w:r>
      <w:r w:rsidR="00212E4A">
        <w:rPr>
          <w:rFonts w:ascii="Times New Roman" w:hAnsi="Times New Roman" w:cs="Times New Roman"/>
          <w:lang w:val="en-US"/>
        </w:rPr>
        <w:t xml:space="preserve"> </w:t>
      </w:r>
      <w:r w:rsidR="0034021B" w:rsidRPr="003F47DB">
        <w:rPr>
          <w:rFonts w:ascii="Times New Roman" w:hAnsi="Times New Roman" w:cs="Times New Roman"/>
        </w:rPr>
        <w:t xml:space="preserve">revising ongoing policy dialogues and exchange of best practices between Member States through </w:t>
      </w:r>
      <w:r w:rsidR="00212E4A">
        <w:rPr>
          <w:rFonts w:ascii="Times New Roman" w:hAnsi="Times New Roman" w:cs="Times New Roman"/>
        </w:rPr>
        <w:t xml:space="preserve">a </w:t>
      </w:r>
      <w:r w:rsidR="0034021B" w:rsidRPr="003F47DB">
        <w:rPr>
          <w:rFonts w:ascii="Times New Roman" w:hAnsi="Times New Roman" w:cs="Times New Roman"/>
        </w:rPr>
        <w:t>literature review</w:t>
      </w:r>
      <w:r w:rsidR="00AE6460" w:rsidRPr="00AE6460">
        <w:rPr>
          <w:rFonts w:ascii="Times New Roman" w:hAnsi="Times New Roman" w:cs="Times New Roman"/>
          <w:lang w:val="en-US"/>
        </w:rPr>
        <w:t xml:space="preserve">. </w:t>
      </w:r>
      <w:r w:rsidR="00AE6460">
        <w:rPr>
          <w:rFonts w:ascii="Times New Roman" w:hAnsi="Times New Roman" w:cs="Times New Roman"/>
          <w:lang w:val="en-US"/>
        </w:rPr>
        <w:t xml:space="preserve">To achieve this objective, it will be relevant to interact </w:t>
      </w:r>
      <w:r w:rsidR="00AE6460" w:rsidRPr="00AE6460">
        <w:rPr>
          <w:rFonts w:ascii="Times New Roman" w:hAnsi="Times New Roman" w:cs="Times New Roman"/>
          <w:lang w:val="en-US"/>
        </w:rPr>
        <w:t>wi</w:t>
      </w:r>
      <w:r w:rsidR="00AE6460">
        <w:rPr>
          <w:rFonts w:ascii="Times New Roman" w:hAnsi="Times New Roman" w:cs="Times New Roman"/>
          <w:lang w:val="en-US"/>
        </w:rPr>
        <w:t xml:space="preserve">th </w:t>
      </w:r>
      <w:r w:rsidR="0034021B" w:rsidRPr="003F47DB">
        <w:rPr>
          <w:rFonts w:ascii="Times New Roman" w:hAnsi="Times New Roman" w:cs="Times New Roman"/>
        </w:rPr>
        <w:t xml:space="preserve">policymakers and local authorities from the project ecosystems to share experiences and </w:t>
      </w:r>
      <w:r w:rsidR="006136F1">
        <w:rPr>
          <w:rFonts w:ascii="Times New Roman" w:hAnsi="Times New Roman" w:cs="Times New Roman"/>
        </w:rPr>
        <w:t>assess/validate</w:t>
      </w:r>
      <w:r w:rsidR="0034021B" w:rsidRPr="003F47DB">
        <w:rPr>
          <w:rFonts w:ascii="Times New Roman" w:hAnsi="Times New Roman" w:cs="Times New Roman"/>
        </w:rPr>
        <w:t xml:space="preserve"> the proposed policy recommendations at the European level.</w:t>
      </w:r>
    </w:p>
    <w:p w:rsidR="00983F1C" w:rsidRPr="003F47DB" w:rsidRDefault="00AE6460" w:rsidP="003F47DB">
      <w:pPr>
        <w:spacing w:line="276" w:lineRule="auto"/>
        <w:ind w:left="22" w:firstLine="698"/>
        <w:jc w:val="both"/>
        <w:rPr>
          <w:rFonts w:ascii="Times New Roman" w:hAnsi="Times New Roman" w:cs="Times New Roman"/>
        </w:rPr>
      </w:pPr>
      <w:r w:rsidRPr="00AE6460">
        <w:rPr>
          <w:rFonts w:ascii="Times New Roman" w:hAnsi="Times New Roman" w:cs="Times New Roman"/>
          <w:lang w:val="en-US"/>
        </w:rPr>
        <w:t>Thir</w:t>
      </w:r>
      <w:r>
        <w:rPr>
          <w:rFonts w:ascii="Times New Roman" w:hAnsi="Times New Roman" w:cs="Times New Roman"/>
          <w:lang w:val="en-US"/>
        </w:rPr>
        <w:t xml:space="preserve">d, </w:t>
      </w:r>
      <w:r w:rsidRPr="00AE6460">
        <w:rPr>
          <w:rFonts w:ascii="Times New Roman" w:hAnsi="Times New Roman" w:cs="Times New Roman"/>
          <w:lang w:val="en-US"/>
        </w:rPr>
        <w:t>a</w:t>
      </w:r>
      <w:r w:rsidR="0034021B" w:rsidRPr="003F47DB">
        <w:rPr>
          <w:rFonts w:ascii="Times New Roman" w:hAnsi="Times New Roman" w:cs="Times New Roman"/>
        </w:rPr>
        <w:t xml:space="preserve">t the local level, it </w:t>
      </w:r>
      <w:r w:rsidR="00983F1C" w:rsidRPr="003F47DB">
        <w:rPr>
          <w:rFonts w:ascii="Times New Roman" w:hAnsi="Times New Roman" w:cs="Times New Roman"/>
          <w:lang w:val="en-US"/>
        </w:rPr>
        <w:t>will be</w:t>
      </w:r>
      <w:r w:rsidR="0034021B" w:rsidRPr="003F47DB">
        <w:rPr>
          <w:rFonts w:ascii="Times New Roman" w:hAnsi="Times New Roman" w:cs="Times New Roman"/>
        </w:rPr>
        <w:t xml:space="preserve"> necessary to formulate, develop</w:t>
      </w:r>
      <w:r w:rsidR="00212E4A">
        <w:rPr>
          <w:rFonts w:ascii="Times New Roman" w:hAnsi="Times New Roman" w:cs="Times New Roman"/>
        </w:rPr>
        <w:t>,</w:t>
      </w:r>
      <w:r w:rsidR="0034021B" w:rsidRPr="003F47DB">
        <w:rPr>
          <w:rFonts w:ascii="Times New Roman" w:hAnsi="Times New Roman" w:cs="Times New Roman"/>
        </w:rPr>
        <w:t xml:space="preserve"> and apply </w:t>
      </w:r>
      <w:r w:rsidR="00212E4A">
        <w:rPr>
          <w:rFonts w:ascii="Times New Roman" w:hAnsi="Times New Roman" w:cs="Times New Roman"/>
        </w:rPr>
        <w:t>policy</w:t>
      </w:r>
      <w:r w:rsidR="0034021B" w:rsidRPr="003F47DB">
        <w:rPr>
          <w:rFonts w:ascii="Times New Roman" w:hAnsi="Times New Roman" w:cs="Times New Roman"/>
        </w:rPr>
        <w:t xml:space="preserve"> recommendations adjusted to context. </w:t>
      </w:r>
      <w:r w:rsidR="00983F1C" w:rsidRPr="003F47DB">
        <w:rPr>
          <w:rFonts w:ascii="Times New Roman" w:hAnsi="Times New Roman" w:cs="Times New Roman"/>
          <w:lang w:val="en-US"/>
        </w:rPr>
        <w:t>It will be necessary to</w:t>
      </w:r>
      <w:r w:rsidR="0034021B" w:rsidRPr="003F47DB">
        <w:rPr>
          <w:rFonts w:ascii="Times New Roman" w:hAnsi="Times New Roman" w:cs="Times New Roman"/>
        </w:rPr>
        <w:t xml:space="preserve"> assess the relevance of the territorial dimension in knowledge </w:t>
      </w:r>
      <w:r w:rsidR="00212E4A">
        <w:rPr>
          <w:rFonts w:ascii="Times New Roman" w:hAnsi="Times New Roman" w:cs="Times New Roman"/>
        </w:rPr>
        <w:t>valorization</w:t>
      </w:r>
      <w:r w:rsidR="0034021B" w:rsidRPr="003F47DB">
        <w:rPr>
          <w:rFonts w:ascii="Times New Roman" w:hAnsi="Times New Roman" w:cs="Times New Roman"/>
        </w:rPr>
        <w:t xml:space="preserve"> and open science processes by exploring the linkage of the best practices within the regional innovation ecosystems and their cohesion policies. </w:t>
      </w:r>
    </w:p>
    <w:p w:rsidR="0034021B" w:rsidRDefault="00983F1C" w:rsidP="001151A4">
      <w:pPr>
        <w:spacing w:line="276" w:lineRule="auto"/>
        <w:ind w:firstLine="720"/>
        <w:jc w:val="both"/>
        <w:rPr>
          <w:rFonts w:ascii="Times New Roman" w:hAnsi="Times New Roman" w:cs="Times New Roman"/>
        </w:rPr>
      </w:pPr>
      <w:r w:rsidRPr="003F47DB">
        <w:rPr>
          <w:rFonts w:ascii="Times New Roman" w:hAnsi="Times New Roman" w:cs="Times New Roman"/>
        </w:rPr>
        <w:t>Finally</w:t>
      </w:r>
      <w:r w:rsidRPr="003F47DB">
        <w:rPr>
          <w:rFonts w:ascii="Times New Roman" w:hAnsi="Times New Roman" w:cs="Times New Roman"/>
          <w:color w:val="49388E"/>
          <w:lang w:val="en-US"/>
        </w:rPr>
        <w:t xml:space="preserve">, </w:t>
      </w:r>
      <w:r w:rsidRPr="003F47DB">
        <w:rPr>
          <w:rFonts w:ascii="Times New Roman" w:hAnsi="Times New Roman" w:cs="Times New Roman"/>
          <w:lang w:val="en-US"/>
        </w:rPr>
        <w:t>t</w:t>
      </w:r>
      <w:r w:rsidR="0034021B" w:rsidRPr="003F47DB">
        <w:rPr>
          <w:rFonts w:ascii="Times New Roman" w:hAnsi="Times New Roman" w:cs="Times New Roman"/>
        </w:rPr>
        <w:t xml:space="preserve">he project aims to provide each university involved the space to generate an action plan for transitioning to an Open Science innovation management, which will include policy recommendations for cultural change and which should be embedded in the university strategy for future sustainability. Universities are complex organizations characterized by different </w:t>
      </w:r>
      <w:r w:rsidR="00212E4A">
        <w:rPr>
          <w:rFonts w:ascii="Times New Roman" w:hAnsi="Times New Roman" w:cs="Times New Roman"/>
        </w:rPr>
        <w:t>sub-organizations, such</w:t>
      </w:r>
      <w:r w:rsidR="0034021B" w:rsidRPr="003F47DB">
        <w:rPr>
          <w:rFonts w:ascii="Times New Roman" w:hAnsi="Times New Roman" w:cs="Times New Roman"/>
        </w:rPr>
        <w:t xml:space="preserve"> as departments, faculties, research institutes, </w:t>
      </w:r>
      <w:r w:rsidR="00212E4A">
        <w:rPr>
          <w:rFonts w:ascii="Times New Roman" w:hAnsi="Times New Roman" w:cs="Times New Roman"/>
        </w:rPr>
        <w:t>centers</w:t>
      </w:r>
      <w:r w:rsidR="0034021B" w:rsidRPr="003F47DB">
        <w:rPr>
          <w:rFonts w:ascii="Times New Roman" w:hAnsi="Times New Roman" w:cs="Times New Roman"/>
        </w:rPr>
        <w:t xml:space="preserve"> of expertise, one or more campuses, and centralized physical and digital infrastructures. As departments are usually the places where knowledge is created, they should be the first target at which regulations and policy recommendations are addressed. Departments can work within their boundaries to create conditions to maximize the likelihood of regulation’s efficacy. Moreover, departments and central divisions should work together to craft tailored strategies to put in place in addition to university-level regulations. As such, it is relevant to introduce standard regulation at the department level and formal process and support schemes focusing on the importance of knowledge transfer and </w:t>
      </w:r>
      <w:r w:rsidR="00212E4A">
        <w:rPr>
          <w:rFonts w:ascii="Times New Roman" w:hAnsi="Times New Roman" w:cs="Times New Roman"/>
        </w:rPr>
        <w:t>valorization</w:t>
      </w:r>
      <w:r w:rsidR="0034021B" w:rsidRPr="003F47DB">
        <w:rPr>
          <w:rFonts w:ascii="Times New Roman" w:hAnsi="Times New Roman" w:cs="Times New Roman"/>
        </w:rPr>
        <w:t>.</w:t>
      </w:r>
    </w:p>
    <w:p w:rsidR="00647E1F" w:rsidRPr="003F47DB" w:rsidRDefault="00647E1F" w:rsidP="003F47DB">
      <w:pPr>
        <w:spacing w:line="276" w:lineRule="auto"/>
        <w:ind w:firstLine="720"/>
        <w:jc w:val="both"/>
        <w:rPr>
          <w:rFonts w:ascii="Times New Roman" w:hAnsi="Times New Roman" w:cs="Times New Roman"/>
        </w:rPr>
      </w:pPr>
    </w:p>
    <w:p w:rsidR="00D456A0" w:rsidRPr="00647E1F" w:rsidRDefault="00D456A0" w:rsidP="001151A4">
      <w:pPr>
        <w:spacing w:after="240" w:line="276" w:lineRule="auto"/>
        <w:jc w:val="both"/>
        <w:rPr>
          <w:rFonts w:ascii="Times New Roman" w:hAnsi="Times New Roman" w:cs="Times New Roman"/>
          <w:b/>
          <w:lang w:val="en-US"/>
        </w:rPr>
      </w:pPr>
      <w:r w:rsidRPr="00647E1F">
        <w:rPr>
          <w:rFonts w:ascii="Times New Roman" w:hAnsi="Times New Roman" w:cs="Times New Roman"/>
          <w:b/>
          <w:lang w:val="en-US"/>
        </w:rPr>
        <w:t xml:space="preserve">4. Learning opportunities and plan of activities for the post-doctoral fellow </w:t>
      </w:r>
    </w:p>
    <w:p w:rsidR="00D456A0" w:rsidRPr="00647E1F" w:rsidRDefault="00D456A0" w:rsidP="001151A4">
      <w:pPr>
        <w:spacing w:line="276" w:lineRule="auto"/>
        <w:ind w:firstLine="426"/>
        <w:jc w:val="both"/>
        <w:rPr>
          <w:rFonts w:ascii="Times New Roman" w:hAnsi="Times New Roman" w:cs="Times New Roman"/>
          <w:lang w:val="en-US"/>
        </w:rPr>
      </w:pPr>
      <w:r w:rsidRPr="00647E1F">
        <w:rPr>
          <w:rFonts w:ascii="Times New Roman" w:hAnsi="Times New Roman" w:cs="Times New Roman"/>
          <w:lang w:val="en-US" w:bidi="it-IT"/>
        </w:rPr>
        <w:t>The project requires developing different research competencies.</w:t>
      </w:r>
      <w:r w:rsidRPr="00647E1F">
        <w:rPr>
          <w:rFonts w:ascii="Times New Roman" w:hAnsi="Times New Roman" w:cs="Times New Roman"/>
          <w:lang w:val="en-US"/>
        </w:rPr>
        <w:t xml:space="preserve"> I will briefly sketch them, together with the associated intended formal or on-the-job training plan:</w:t>
      </w:r>
    </w:p>
    <w:p w:rsidR="00D456A0" w:rsidRPr="00647E1F" w:rsidRDefault="00D456A0" w:rsidP="001151A4">
      <w:pPr>
        <w:spacing w:line="276" w:lineRule="auto"/>
        <w:jc w:val="both"/>
        <w:rPr>
          <w:rFonts w:ascii="Times New Roman" w:hAnsi="Times New Roman" w:cs="Times New Roman"/>
          <w:lang w:val="en-US" w:bidi="it-IT"/>
        </w:rPr>
      </w:pPr>
    </w:p>
    <w:p w:rsidR="00CD17D4" w:rsidRPr="00647E1F" w:rsidRDefault="00CD17D4" w:rsidP="001151A4">
      <w:pPr>
        <w:numPr>
          <w:ilvl w:val="0"/>
          <w:numId w:val="6"/>
        </w:numPr>
        <w:tabs>
          <w:tab w:val="clear" w:pos="1429"/>
        </w:tabs>
        <w:spacing w:line="276" w:lineRule="auto"/>
        <w:ind w:left="426" w:hanging="349"/>
        <w:jc w:val="both"/>
        <w:rPr>
          <w:rFonts w:ascii="Times New Roman" w:hAnsi="Times New Roman" w:cs="Times New Roman"/>
          <w:lang w:val="en-US"/>
        </w:rPr>
      </w:pPr>
      <w:r w:rsidRPr="00647E1F">
        <w:rPr>
          <w:rFonts w:ascii="Times New Roman" w:hAnsi="Times New Roman" w:cs="Times New Roman"/>
          <w:lang w:val="en-US"/>
        </w:rPr>
        <w:t xml:space="preserve">Literature review. A systematic literature review </w:t>
      </w:r>
      <w:r w:rsidR="00AE6460">
        <w:rPr>
          <w:rFonts w:ascii="Times New Roman" w:hAnsi="Times New Roman" w:cs="Times New Roman"/>
          <w:lang w:val="en-US"/>
        </w:rPr>
        <w:t>focused on open science policies, such strategies, actions</w:t>
      </w:r>
      <w:r w:rsidR="00212E4A">
        <w:rPr>
          <w:rFonts w:ascii="Times New Roman" w:hAnsi="Times New Roman" w:cs="Times New Roman"/>
          <w:lang w:val="en-US"/>
        </w:rPr>
        <w:t>,</w:t>
      </w:r>
      <w:r w:rsidR="00AE6460">
        <w:rPr>
          <w:rFonts w:ascii="Times New Roman" w:hAnsi="Times New Roman" w:cs="Times New Roman"/>
          <w:lang w:val="en-US"/>
        </w:rPr>
        <w:t xml:space="preserve"> and guidelines aimed at promoting open science approaches.</w:t>
      </w:r>
    </w:p>
    <w:p w:rsidR="00D456A0" w:rsidRPr="00647E1F" w:rsidRDefault="00D456A0" w:rsidP="001151A4">
      <w:pPr>
        <w:numPr>
          <w:ilvl w:val="0"/>
          <w:numId w:val="6"/>
        </w:numPr>
        <w:tabs>
          <w:tab w:val="clear" w:pos="1429"/>
        </w:tabs>
        <w:spacing w:line="276" w:lineRule="auto"/>
        <w:ind w:left="426" w:hanging="349"/>
        <w:jc w:val="both"/>
        <w:rPr>
          <w:rFonts w:ascii="Times New Roman" w:hAnsi="Times New Roman" w:cs="Times New Roman"/>
          <w:lang w:val="en-US"/>
        </w:rPr>
      </w:pPr>
      <w:r w:rsidRPr="00647E1F">
        <w:rPr>
          <w:rFonts w:ascii="Times New Roman" w:hAnsi="Times New Roman" w:cs="Times New Roman"/>
          <w:lang w:val="en-US"/>
        </w:rPr>
        <w:t xml:space="preserve">Development of </w:t>
      </w:r>
      <w:r w:rsidR="00AE6460">
        <w:rPr>
          <w:rFonts w:ascii="Times New Roman" w:hAnsi="Times New Roman" w:cs="Times New Roman"/>
          <w:lang w:val="en-US"/>
        </w:rPr>
        <w:t xml:space="preserve">one/two </w:t>
      </w:r>
      <w:r w:rsidRPr="00647E1F">
        <w:rPr>
          <w:rFonts w:ascii="Times New Roman" w:hAnsi="Times New Roman" w:cs="Times New Roman"/>
          <w:lang w:val="en-US"/>
        </w:rPr>
        <w:t>case stud</w:t>
      </w:r>
      <w:r w:rsidR="00CD17D4" w:rsidRPr="00647E1F">
        <w:rPr>
          <w:rFonts w:ascii="Times New Roman" w:hAnsi="Times New Roman" w:cs="Times New Roman"/>
          <w:lang w:val="en-US"/>
        </w:rPr>
        <w:t>ies</w:t>
      </w:r>
      <w:r w:rsidR="00AE6460">
        <w:rPr>
          <w:rFonts w:ascii="Times New Roman" w:hAnsi="Times New Roman" w:cs="Times New Roman"/>
          <w:lang w:val="en-US"/>
        </w:rPr>
        <w:t xml:space="preserve"> focusing on the several universities part of the consortium</w:t>
      </w:r>
      <w:r w:rsidRPr="00647E1F">
        <w:rPr>
          <w:rFonts w:ascii="Times New Roman" w:hAnsi="Times New Roman" w:cs="Times New Roman"/>
          <w:lang w:val="en-US"/>
        </w:rPr>
        <w:t xml:space="preserve">. Developing theory from cases is very useful </w:t>
      </w:r>
      <w:r w:rsidR="00212E4A">
        <w:rPr>
          <w:rFonts w:ascii="Times New Roman" w:hAnsi="Times New Roman" w:cs="Times New Roman"/>
          <w:lang w:val="en-US"/>
        </w:rPr>
        <w:t>when</w:t>
      </w:r>
      <w:r w:rsidRPr="00647E1F">
        <w:rPr>
          <w:rFonts w:ascii="Times New Roman" w:hAnsi="Times New Roman" w:cs="Times New Roman"/>
          <w:lang w:val="en-US"/>
        </w:rPr>
        <w:t xml:space="preserve"> researching new topical areas because resultant insights may be validated by more rigorous techniques as research progresses (Eisenhardt, 1989). However, theories resulting from case studies may be overly complex due to the amount of data gathered. As </w:t>
      </w:r>
      <w:r w:rsidR="00212E4A">
        <w:rPr>
          <w:rFonts w:ascii="Times New Roman" w:hAnsi="Times New Roman" w:cs="Times New Roman"/>
          <w:lang w:val="en-US"/>
        </w:rPr>
        <w:t>such</w:t>
      </w:r>
      <w:r w:rsidRPr="00647E1F">
        <w:rPr>
          <w:rFonts w:ascii="Times New Roman" w:hAnsi="Times New Roman" w:cs="Times New Roman"/>
          <w:lang w:val="en-US"/>
        </w:rPr>
        <w:t xml:space="preserve">, if necessary, the selected candidate will be in </w:t>
      </w:r>
      <w:r w:rsidR="00212E4A">
        <w:rPr>
          <w:rFonts w:ascii="Times New Roman" w:hAnsi="Times New Roman" w:cs="Times New Roman"/>
          <w:lang w:val="en-US"/>
        </w:rPr>
        <w:t xml:space="preserve">a </w:t>
      </w:r>
      <w:r w:rsidRPr="00647E1F">
        <w:rPr>
          <w:rFonts w:ascii="Times New Roman" w:hAnsi="Times New Roman" w:cs="Times New Roman"/>
          <w:lang w:val="en-US"/>
        </w:rPr>
        <w:t>specialized Summer/ Winter School with a focus on the development of case studies techniques.</w:t>
      </w:r>
    </w:p>
    <w:p w:rsidR="00D456A0" w:rsidRPr="00647E1F" w:rsidRDefault="00D456A0" w:rsidP="001151A4">
      <w:pPr>
        <w:numPr>
          <w:ilvl w:val="0"/>
          <w:numId w:val="6"/>
        </w:numPr>
        <w:tabs>
          <w:tab w:val="clear" w:pos="1429"/>
        </w:tabs>
        <w:spacing w:line="276" w:lineRule="auto"/>
        <w:ind w:left="426" w:hanging="349"/>
        <w:jc w:val="both"/>
        <w:rPr>
          <w:rFonts w:ascii="Times New Roman" w:hAnsi="Times New Roman" w:cs="Times New Roman"/>
          <w:lang w:val="en-US"/>
        </w:rPr>
      </w:pPr>
      <w:r w:rsidRPr="00647E1F">
        <w:rPr>
          <w:rFonts w:ascii="Times New Roman" w:hAnsi="Times New Roman" w:cs="Times New Roman"/>
          <w:lang w:val="en-US"/>
        </w:rPr>
        <w:t xml:space="preserve">Interaction with the research community. </w:t>
      </w:r>
      <w:r w:rsidR="00DD0873" w:rsidRPr="00647E1F">
        <w:rPr>
          <w:rFonts w:ascii="Times New Roman" w:hAnsi="Times New Roman" w:cs="Times New Roman"/>
          <w:lang w:val="en-US"/>
        </w:rPr>
        <w:t>I</w:t>
      </w:r>
      <w:r w:rsidRPr="00647E1F">
        <w:rPr>
          <w:rFonts w:ascii="Times New Roman" w:hAnsi="Times New Roman" w:cs="Times New Roman"/>
          <w:lang w:val="en-US"/>
        </w:rPr>
        <w:t>t would be necessary to interact with all the institutional, political</w:t>
      </w:r>
      <w:r w:rsidR="00212E4A">
        <w:rPr>
          <w:rFonts w:ascii="Times New Roman" w:hAnsi="Times New Roman" w:cs="Times New Roman"/>
          <w:lang w:val="en-US"/>
        </w:rPr>
        <w:t>,</w:t>
      </w:r>
      <w:r w:rsidRPr="00647E1F">
        <w:rPr>
          <w:rFonts w:ascii="Times New Roman" w:hAnsi="Times New Roman" w:cs="Times New Roman"/>
          <w:lang w:val="en-US"/>
        </w:rPr>
        <w:t xml:space="preserve"> and </w:t>
      </w:r>
      <w:r w:rsidR="00FC676E" w:rsidRPr="00647E1F">
        <w:rPr>
          <w:rFonts w:ascii="Times New Roman" w:hAnsi="Times New Roman" w:cs="Times New Roman"/>
          <w:lang w:val="en-US"/>
        </w:rPr>
        <w:t>organizational</w:t>
      </w:r>
      <w:r w:rsidRPr="00647E1F">
        <w:rPr>
          <w:rFonts w:ascii="Times New Roman" w:hAnsi="Times New Roman" w:cs="Times New Roman"/>
          <w:lang w:val="en-US"/>
        </w:rPr>
        <w:t xml:space="preserve"> players affecting the </w:t>
      </w:r>
      <w:r w:rsidR="00CD17D4" w:rsidRPr="00647E1F">
        <w:rPr>
          <w:rFonts w:ascii="Times New Roman" w:hAnsi="Times New Roman" w:cs="Times New Roman"/>
          <w:lang w:val="en-US"/>
        </w:rPr>
        <w:t>open science</w:t>
      </w:r>
      <w:r w:rsidRPr="00647E1F">
        <w:rPr>
          <w:rFonts w:ascii="Times New Roman" w:hAnsi="Times New Roman" w:cs="Times New Roman"/>
          <w:lang w:val="en-US"/>
        </w:rPr>
        <w:t xml:space="preserve"> process. The selected candidate will have the opportunity to directly interact with all these players in the data collection phase, discussion</w:t>
      </w:r>
      <w:r w:rsidR="006136F1">
        <w:rPr>
          <w:rFonts w:ascii="Times New Roman" w:hAnsi="Times New Roman" w:cs="Times New Roman"/>
          <w:lang w:val="en-US"/>
        </w:rPr>
        <w:t>,</w:t>
      </w:r>
      <w:r w:rsidRPr="00647E1F">
        <w:rPr>
          <w:rFonts w:ascii="Times New Roman" w:hAnsi="Times New Roman" w:cs="Times New Roman"/>
          <w:lang w:val="en-US"/>
        </w:rPr>
        <w:t xml:space="preserve"> and presentation of the result</w:t>
      </w:r>
      <w:r w:rsidR="00CD17D4" w:rsidRPr="00647E1F">
        <w:rPr>
          <w:rFonts w:ascii="Times New Roman" w:hAnsi="Times New Roman" w:cs="Times New Roman"/>
          <w:lang w:val="en-US"/>
        </w:rPr>
        <w:t>.</w:t>
      </w:r>
    </w:p>
    <w:p w:rsidR="00D456A0" w:rsidRPr="00647E1F" w:rsidRDefault="00D456A0" w:rsidP="001151A4">
      <w:pPr>
        <w:spacing w:line="276" w:lineRule="auto"/>
        <w:jc w:val="both"/>
        <w:rPr>
          <w:rFonts w:ascii="Times New Roman" w:hAnsi="Times New Roman" w:cs="Times New Roman"/>
          <w:lang w:val="en-US"/>
        </w:rPr>
      </w:pPr>
    </w:p>
    <w:p w:rsidR="00D456A0" w:rsidRPr="00647E1F" w:rsidRDefault="00D456A0" w:rsidP="001151A4">
      <w:pPr>
        <w:spacing w:line="276" w:lineRule="auto"/>
        <w:jc w:val="both"/>
        <w:rPr>
          <w:rFonts w:ascii="Times New Roman" w:hAnsi="Times New Roman" w:cs="Times New Roman"/>
          <w:lang w:val="en-US"/>
        </w:rPr>
      </w:pPr>
      <w:r w:rsidRPr="00647E1F">
        <w:rPr>
          <w:rFonts w:ascii="Times New Roman" w:hAnsi="Times New Roman" w:cs="Times New Roman"/>
          <w:lang w:val="en-US"/>
        </w:rPr>
        <w:t>In the next table are the main phases of the project, the organization of the activities</w:t>
      </w:r>
      <w:r w:rsidR="006136F1">
        <w:rPr>
          <w:rFonts w:ascii="Times New Roman" w:hAnsi="Times New Roman" w:cs="Times New Roman"/>
          <w:lang w:val="en-US"/>
        </w:rPr>
        <w:t>,</w:t>
      </w:r>
      <w:r w:rsidRPr="00647E1F">
        <w:rPr>
          <w:rFonts w:ascii="Times New Roman" w:hAnsi="Times New Roman" w:cs="Times New Roman"/>
          <w:lang w:val="en-US"/>
        </w:rPr>
        <w:t xml:space="preserve"> and the timesheet.</w:t>
      </w:r>
    </w:p>
    <w:p w:rsidR="00D456A0" w:rsidRPr="00647E1F" w:rsidRDefault="00D456A0" w:rsidP="001151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jc w:val="both"/>
        <w:rPr>
          <w:rFonts w:ascii="Times New Roman" w:hAnsi="Times New Roman" w:cs="Times New Roman"/>
          <w:lang w:val="en-US" w:bidi="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400"/>
        <w:gridCol w:w="698"/>
        <w:gridCol w:w="211"/>
        <w:gridCol w:w="342"/>
        <w:gridCol w:w="342"/>
        <w:gridCol w:w="342"/>
        <w:gridCol w:w="342"/>
        <w:gridCol w:w="342"/>
        <w:gridCol w:w="342"/>
        <w:gridCol w:w="342"/>
        <w:gridCol w:w="342"/>
        <w:gridCol w:w="342"/>
        <w:gridCol w:w="342"/>
        <w:gridCol w:w="343"/>
      </w:tblGrid>
      <w:tr w:rsidR="00D456A0" w:rsidRPr="00647E1F" w:rsidTr="0034021B">
        <w:trPr>
          <w:trHeight w:val="227"/>
        </w:trPr>
        <w:tc>
          <w:tcPr>
            <w:tcW w:w="4400" w:type="dxa"/>
            <w:tcBorders>
              <w:top w:val="single" w:sz="4" w:space="0" w:color="auto"/>
            </w:tcBorders>
            <w:vAlign w:val="center"/>
          </w:tcPr>
          <w:p w:rsidR="00D456A0" w:rsidRPr="00647E1F" w:rsidRDefault="00D456A0" w:rsidP="001151A4">
            <w:pPr>
              <w:spacing w:line="276" w:lineRule="auto"/>
              <w:jc w:val="both"/>
              <w:rPr>
                <w:rFonts w:ascii="Times New Roman" w:hAnsi="Times New Roman" w:cs="Times New Roman"/>
                <w:lang w:val="en-US" w:bidi="it-IT"/>
              </w:rPr>
            </w:pPr>
            <w:r w:rsidRPr="00647E1F">
              <w:rPr>
                <w:rFonts w:ascii="Times New Roman" w:hAnsi="Times New Roman" w:cs="Times New Roman"/>
                <w:lang w:val="en-US" w:bidi="it-IT"/>
              </w:rPr>
              <w:t>Activities</w:t>
            </w:r>
          </w:p>
        </w:tc>
        <w:tc>
          <w:tcPr>
            <w:tcW w:w="698" w:type="dxa"/>
            <w:vAlign w:val="center"/>
          </w:tcPr>
          <w:p w:rsidR="00D456A0" w:rsidRPr="00647E1F" w:rsidRDefault="00D456A0" w:rsidP="001151A4">
            <w:pPr>
              <w:spacing w:line="276" w:lineRule="auto"/>
              <w:jc w:val="both"/>
              <w:rPr>
                <w:rFonts w:ascii="Times New Roman" w:hAnsi="Times New Roman" w:cs="Times New Roman"/>
                <w:lang w:val="en-US"/>
              </w:rPr>
            </w:pPr>
            <w:r w:rsidRPr="00647E1F">
              <w:rPr>
                <w:rFonts w:ascii="Times New Roman" w:hAnsi="Times New Roman" w:cs="Times New Roman"/>
                <w:lang w:val="en-US"/>
              </w:rPr>
              <w:t>Phase</w:t>
            </w:r>
          </w:p>
        </w:tc>
        <w:tc>
          <w:tcPr>
            <w:tcW w:w="211" w:type="dxa"/>
            <w:tcBorders>
              <w:bottom w:val="single" w:sz="4" w:space="0" w:color="auto"/>
            </w:tcBorders>
            <w:vAlign w:val="center"/>
          </w:tcPr>
          <w:p w:rsidR="00D456A0" w:rsidRPr="00647E1F" w:rsidRDefault="00D456A0" w:rsidP="001151A4">
            <w:pPr>
              <w:spacing w:line="276" w:lineRule="auto"/>
              <w:jc w:val="both"/>
              <w:rPr>
                <w:rFonts w:ascii="Times New Roman" w:hAnsi="Times New Roman" w:cs="Times New Roman"/>
                <w:lang w:val="en-US"/>
              </w:rPr>
            </w:pPr>
            <w:r w:rsidRPr="00647E1F">
              <w:rPr>
                <w:rFonts w:ascii="Times New Roman" w:hAnsi="Times New Roman" w:cs="Times New Roman"/>
                <w:lang w:val="en-US"/>
              </w:rPr>
              <w:t>2</w:t>
            </w:r>
          </w:p>
        </w:tc>
        <w:tc>
          <w:tcPr>
            <w:tcW w:w="342" w:type="dxa"/>
            <w:tcBorders>
              <w:bottom w:val="single" w:sz="4" w:space="0" w:color="auto"/>
            </w:tcBorders>
            <w:vAlign w:val="center"/>
          </w:tcPr>
          <w:p w:rsidR="00D456A0" w:rsidRPr="00647E1F" w:rsidRDefault="00D456A0" w:rsidP="001151A4">
            <w:pPr>
              <w:spacing w:line="276" w:lineRule="auto"/>
              <w:jc w:val="both"/>
              <w:rPr>
                <w:rFonts w:ascii="Times New Roman" w:hAnsi="Times New Roman" w:cs="Times New Roman"/>
                <w:lang w:val="en-US"/>
              </w:rPr>
            </w:pPr>
            <w:r w:rsidRPr="00647E1F">
              <w:rPr>
                <w:rFonts w:ascii="Times New Roman" w:hAnsi="Times New Roman" w:cs="Times New Roman"/>
                <w:lang w:val="en-US"/>
              </w:rPr>
              <w:t>4</w:t>
            </w:r>
          </w:p>
        </w:tc>
        <w:tc>
          <w:tcPr>
            <w:tcW w:w="342" w:type="dxa"/>
            <w:tcBorders>
              <w:bottom w:val="single" w:sz="4" w:space="0" w:color="auto"/>
            </w:tcBorders>
            <w:vAlign w:val="center"/>
          </w:tcPr>
          <w:p w:rsidR="00D456A0" w:rsidRPr="00647E1F" w:rsidRDefault="00D456A0" w:rsidP="001151A4">
            <w:pPr>
              <w:spacing w:line="276" w:lineRule="auto"/>
              <w:jc w:val="both"/>
              <w:rPr>
                <w:rFonts w:ascii="Times New Roman" w:hAnsi="Times New Roman" w:cs="Times New Roman"/>
                <w:lang w:val="en-US"/>
              </w:rPr>
            </w:pPr>
            <w:r w:rsidRPr="00647E1F">
              <w:rPr>
                <w:rFonts w:ascii="Times New Roman" w:hAnsi="Times New Roman" w:cs="Times New Roman"/>
                <w:lang w:val="en-US"/>
              </w:rPr>
              <w:t>6</w:t>
            </w:r>
          </w:p>
        </w:tc>
        <w:tc>
          <w:tcPr>
            <w:tcW w:w="342" w:type="dxa"/>
            <w:tcBorders>
              <w:bottom w:val="single" w:sz="4" w:space="0" w:color="auto"/>
            </w:tcBorders>
            <w:vAlign w:val="center"/>
          </w:tcPr>
          <w:p w:rsidR="00D456A0" w:rsidRPr="00647E1F" w:rsidRDefault="00D456A0" w:rsidP="001151A4">
            <w:pPr>
              <w:spacing w:line="276" w:lineRule="auto"/>
              <w:jc w:val="both"/>
              <w:rPr>
                <w:rFonts w:ascii="Times New Roman" w:hAnsi="Times New Roman" w:cs="Times New Roman"/>
                <w:lang w:val="en-US"/>
              </w:rPr>
            </w:pPr>
            <w:r w:rsidRPr="00647E1F">
              <w:rPr>
                <w:rFonts w:ascii="Times New Roman" w:hAnsi="Times New Roman" w:cs="Times New Roman"/>
                <w:lang w:val="en-US"/>
              </w:rPr>
              <w:t>8</w:t>
            </w:r>
          </w:p>
        </w:tc>
        <w:tc>
          <w:tcPr>
            <w:tcW w:w="342" w:type="dxa"/>
            <w:tcBorders>
              <w:bottom w:val="single" w:sz="4" w:space="0" w:color="auto"/>
            </w:tcBorders>
            <w:vAlign w:val="center"/>
          </w:tcPr>
          <w:p w:rsidR="00D456A0" w:rsidRPr="00647E1F" w:rsidRDefault="00D456A0" w:rsidP="001151A4">
            <w:pPr>
              <w:spacing w:line="276" w:lineRule="auto"/>
              <w:jc w:val="both"/>
              <w:rPr>
                <w:rFonts w:ascii="Times New Roman" w:hAnsi="Times New Roman" w:cs="Times New Roman"/>
                <w:lang w:val="en-US"/>
              </w:rPr>
            </w:pPr>
            <w:r w:rsidRPr="00647E1F">
              <w:rPr>
                <w:rFonts w:ascii="Times New Roman" w:hAnsi="Times New Roman" w:cs="Times New Roman"/>
                <w:lang w:val="en-US"/>
              </w:rPr>
              <w:t>10</w:t>
            </w:r>
          </w:p>
        </w:tc>
        <w:tc>
          <w:tcPr>
            <w:tcW w:w="342" w:type="dxa"/>
            <w:tcBorders>
              <w:bottom w:val="single" w:sz="4" w:space="0" w:color="auto"/>
            </w:tcBorders>
            <w:vAlign w:val="center"/>
          </w:tcPr>
          <w:p w:rsidR="00D456A0" w:rsidRPr="00647E1F" w:rsidRDefault="00D456A0" w:rsidP="001151A4">
            <w:pPr>
              <w:spacing w:line="276" w:lineRule="auto"/>
              <w:jc w:val="both"/>
              <w:rPr>
                <w:rFonts w:ascii="Times New Roman" w:hAnsi="Times New Roman" w:cs="Times New Roman"/>
                <w:lang w:val="en-US"/>
              </w:rPr>
            </w:pPr>
            <w:r w:rsidRPr="00647E1F">
              <w:rPr>
                <w:rFonts w:ascii="Times New Roman" w:hAnsi="Times New Roman" w:cs="Times New Roman"/>
                <w:lang w:val="en-US"/>
              </w:rPr>
              <w:t>12</w:t>
            </w:r>
          </w:p>
        </w:tc>
        <w:tc>
          <w:tcPr>
            <w:tcW w:w="342" w:type="dxa"/>
            <w:tcBorders>
              <w:bottom w:val="single" w:sz="4" w:space="0" w:color="auto"/>
            </w:tcBorders>
            <w:vAlign w:val="center"/>
          </w:tcPr>
          <w:p w:rsidR="00D456A0" w:rsidRPr="00647E1F" w:rsidRDefault="00D456A0" w:rsidP="001151A4">
            <w:pPr>
              <w:spacing w:line="276" w:lineRule="auto"/>
              <w:jc w:val="both"/>
              <w:rPr>
                <w:rFonts w:ascii="Times New Roman" w:hAnsi="Times New Roman" w:cs="Times New Roman"/>
                <w:lang w:val="en-US"/>
              </w:rPr>
            </w:pPr>
            <w:r w:rsidRPr="00647E1F">
              <w:rPr>
                <w:rFonts w:ascii="Times New Roman" w:hAnsi="Times New Roman" w:cs="Times New Roman"/>
                <w:lang w:val="en-US"/>
              </w:rPr>
              <w:t>14</w:t>
            </w:r>
          </w:p>
        </w:tc>
        <w:tc>
          <w:tcPr>
            <w:tcW w:w="342" w:type="dxa"/>
            <w:tcBorders>
              <w:bottom w:val="single" w:sz="4" w:space="0" w:color="auto"/>
            </w:tcBorders>
            <w:vAlign w:val="center"/>
          </w:tcPr>
          <w:p w:rsidR="00D456A0" w:rsidRPr="00647E1F" w:rsidRDefault="00D456A0" w:rsidP="001151A4">
            <w:pPr>
              <w:spacing w:line="276" w:lineRule="auto"/>
              <w:jc w:val="both"/>
              <w:rPr>
                <w:rFonts w:ascii="Times New Roman" w:hAnsi="Times New Roman" w:cs="Times New Roman"/>
                <w:lang w:val="en-US"/>
              </w:rPr>
            </w:pPr>
            <w:r w:rsidRPr="00647E1F">
              <w:rPr>
                <w:rFonts w:ascii="Times New Roman" w:hAnsi="Times New Roman" w:cs="Times New Roman"/>
                <w:lang w:val="en-US"/>
              </w:rPr>
              <w:t>16</w:t>
            </w:r>
          </w:p>
        </w:tc>
        <w:tc>
          <w:tcPr>
            <w:tcW w:w="342" w:type="dxa"/>
            <w:tcBorders>
              <w:bottom w:val="single" w:sz="4" w:space="0" w:color="auto"/>
            </w:tcBorders>
            <w:vAlign w:val="center"/>
          </w:tcPr>
          <w:p w:rsidR="00D456A0" w:rsidRPr="00647E1F" w:rsidRDefault="00D456A0" w:rsidP="001151A4">
            <w:pPr>
              <w:spacing w:line="276" w:lineRule="auto"/>
              <w:jc w:val="both"/>
              <w:rPr>
                <w:rFonts w:ascii="Times New Roman" w:hAnsi="Times New Roman" w:cs="Times New Roman"/>
                <w:lang w:val="en-US"/>
              </w:rPr>
            </w:pPr>
            <w:r w:rsidRPr="00647E1F">
              <w:rPr>
                <w:rFonts w:ascii="Times New Roman" w:hAnsi="Times New Roman" w:cs="Times New Roman"/>
                <w:lang w:val="en-US"/>
              </w:rPr>
              <w:t>18</w:t>
            </w:r>
          </w:p>
        </w:tc>
        <w:tc>
          <w:tcPr>
            <w:tcW w:w="342" w:type="dxa"/>
            <w:tcBorders>
              <w:bottom w:val="single" w:sz="4" w:space="0" w:color="auto"/>
            </w:tcBorders>
            <w:vAlign w:val="center"/>
          </w:tcPr>
          <w:p w:rsidR="00D456A0" w:rsidRPr="00647E1F" w:rsidRDefault="00D456A0" w:rsidP="001151A4">
            <w:pPr>
              <w:spacing w:line="276" w:lineRule="auto"/>
              <w:jc w:val="both"/>
              <w:rPr>
                <w:rFonts w:ascii="Times New Roman" w:hAnsi="Times New Roman" w:cs="Times New Roman"/>
                <w:lang w:val="en-US"/>
              </w:rPr>
            </w:pPr>
            <w:r w:rsidRPr="00647E1F">
              <w:rPr>
                <w:rFonts w:ascii="Times New Roman" w:hAnsi="Times New Roman" w:cs="Times New Roman"/>
                <w:lang w:val="en-US"/>
              </w:rPr>
              <w:t>20</w:t>
            </w:r>
          </w:p>
        </w:tc>
        <w:tc>
          <w:tcPr>
            <w:tcW w:w="342" w:type="dxa"/>
            <w:tcBorders>
              <w:bottom w:val="single" w:sz="4" w:space="0" w:color="auto"/>
            </w:tcBorders>
            <w:vAlign w:val="center"/>
          </w:tcPr>
          <w:p w:rsidR="00D456A0" w:rsidRPr="00647E1F" w:rsidRDefault="00D456A0" w:rsidP="001151A4">
            <w:pPr>
              <w:spacing w:line="276" w:lineRule="auto"/>
              <w:jc w:val="both"/>
              <w:rPr>
                <w:rFonts w:ascii="Times New Roman" w:hAnsi="Times New Roman" w:cs="Times New Roman"/>
                <w:lang w:val="en-US"/>
              </w:rPr>
            </w:pPr>
            <w:r w:rsidRPr="00647E1F">
              <w:rPr>
                <w:rFonts w:ascii="Times New Roman" w:hAnsi="Times New Roman" w:cs="Times New Roman"/>
                <w:lang w:val="en-US"/>
              </w:rPr>
              <w:t>22</w:t>
            </w:r>
          </w:p>
        </w:tc>
        <w:tc>
          <w:tcPr>
            <w:tcW w:w="343" w:type="dxa"/>
            <w:tcBorders>
              <w:bottom w:val="single" w:sz="4" w:space="0" w:color="auto"/>
            </w:tcBorders>
            <w:vAlign w:val="center"/>
          </w:tcPr>
          <w:p w:rsidR="00D456A0" w:rsidRPr="00647E1F" w:rsidRDefault="00D456A0" w:rsidP="001151A4">
            <w:pPr>
              <w:spacing w:line="276" w:lineRule="auto"/>
              <w:jc w:val="both"/>
              <w:rPr>
                <w:rFonts w:ascii="Times New Roman" w:hAnsi="Times New Roman" w:cs="Times New Roman"/>
                <w:lang w:val="en-US"/>
              </w:rPr>
            </w:pPr>
            <w:r w:rsidRPr="00647E1F">
              <w:rPr>
                <w:rFonts w:ascii="Times New Roman" w:hAnsi="Times New Roman" w:cs="Times New Roman"/>
                <w:lang w:val="en-US"/>
              </w:rPr>
              <w:t>24</w:t>
            </w:r>
          </w:p>
        </w:tc>
      </w:tr>
      <w:tr w:rsidR="003F47DB" w:rsidRPr="00647E1F" w:rsidTr="0034021B">
        <w:trPr>
          <w:trHeight w:val="227"/>
        </w:trPr>
        <w:tc>
          <w:tcPr>
            <w:tcW w:w="4400" w:type="dxa"/>
            <w:vAlign w:val="center"/>
          </w:tcPr>
          <w:p w:rsidR="00D456A0" w:rsidRPr="00647E1F" w:rsidRDefault="00D456A0" w:rsidP="001151A4">
            <w:pPr>
              <w:spacing w:line="276" w:lineRule="auto"/>
              <w:jc w:val="both"/>
              <w:rPr>
                <w:rFonts w:ascii="Times New Roman" w:hAnsi="Times New Roman" w:cs="Times New Roman"/>
                <w:lang w:val="en-US" w:bidi="it-IT"/>
              </w:rPr>
            </w:pPr>
            <w:r w:rsidRPr="00647E1F">
              <w:rPr>
                <w:rFonts w:ascii="Times New Roman" w:hAnsi="Times New Roman" w:cs="Times New Roman"/>
                <w:lang w:val="en-US" w:bidi="it-IT"/>
              </w:rPr>
              <w:t>Literature Review</w:t>
            </w:r>
          </w:p>
        </w:tc>
        <w:tc>
          <w:tcPr>
            <w:tcW w:w="698"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r w:rsidRPr="00647E1F">
              <w:rPr>
                <w:rFonts w:ascii="Times New Roman" w:hAnsi="Times New Roman" w:cs="Times New Roman"/>
                <w:caps/>
                <w:lang w:val="en-US"/>
              </w:rPr>
              <w:t>1</w:t>
            </w:r>
          </w:p>
        </w:tc>
        <w:tc>
          <w:tcPr>
            <w:tcW w:w="211" w:type="dxa"/>
            <w:tcBorders>
              <w:bottom w:val="single" w:sz="4" w:space="0" w:color="auto"/>
            </w:tcBorders>
            <w:shd w:val="clear" w:color="auto" w:fill="666666"/>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595959" w:themeFill="text1" w:themeFillTint="A6"/>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themeFill="background1"/>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3"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r>
      <w:tr w:rsidR="003F47DB" w:rsidRPr="00647E1F" w:rsidTr="0034021B">
        <w:trPr>
          <w:trHeight w:val="227"/>
        </w:trPr>
        <w:tc>
          <w:tcPr>
            <w:tcW w:w="4400" w:type="dxa"/>
            <w:vAlign w:val="center"/>
          </w:tcPr>
          <w:p w:rsidR="00D456A0" w:rsidRPr="00647E1F" w:rsidRDefault="00D456A0" w:rsidP="001151A4">
            <w:pPr>
              <w:spacing w:line="276" w:lineRule="auto"/>
              <w:jc w:val="both"/>
              <w:rPr>
                <w:rFonts w:ascii="Times New Roman" w:hAnsi="Times New Roman" w:cs="Times New Roman"/>
                <w:lang w:val="en-US" w:bidi="it-IT"/>
              </w:rPr>
            </w:pPr>
            <w:r w:rsidRPr="00647E1F">
              <w:rPr>
                <w:rFonts w:ascii="Times New Roman" w:hAnsi="Times New Roman" w:cs="Times New Roman"/>
                <w:lang w:val="en-US" w:bidi="it-IT"/>
              </w:rPr>
              <w:t>Data Collection</w:t>
            </w:r>
          </w:p>
        </w:tc>
        <w:tc>
          <w:tcPr>
            <w:tcW w:w="698"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r w:rsidRPr="00647E1F">
              <w:rPr>
                <w:rFonts w:ascii="Times New Roman" w:hAnsi="Times New Roman" w:cs="Times New Roman"/>
                <w:caps/>
                <w:lang w:val="en-US"/>
              </w:rPr>
              <w:t>1</w:t>
            </w:r>
          </w:p>
        </w:tc>
        <w:tc>
          <w:tcPr>
            <w:tcW w:w="211" w:type="dxa"/>
            <w:tcBorders>
              <w:bottom w:val="single" w:sz="4" w:space="0" w:color="auto"/>
            </w:tcBorders>
            <w:shd w:val="clear" w:color="auto" w:fill="666666"/>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666666"/>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666666"/>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666666"/>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666666"/>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auto"/>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3"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r>
      <w:tr w:rsidR="00D456A0" w:rsidRPr="00647E1F" w:rsidTr="0034021B">
        <w:trPr>
          <w:trHeight w:val="227"/>
        </w:trPr>
        <w:tc>
          <w:tcPr>
            <w:tcW w:w="4400" w:type="dxa"/>
            <w:vAlign w:val="center"/>
          </w:tcPr>
          <w:p w:rsidR="00D456A0" w:rsidRPr="00647E1F" w:rsidRDefault="00D456A0" w:rsidP="001151A4">
            <w:pPr>
              <w:spacing w:line="276" w:lineRule="auto"/>
              <w:jc w:val="both"/>
              <w:rPr>
                <w:rFonts w:ascii="Times New Roman" w:hAnsi="Times New Roman" w:cs="Times New Roman"/>
                <w:lang w:val="en-US" w:bidi="it-IT"/>
              </w:rPr>
            </w:pPr>
            <w:r w:rsidRPr="00647E1F">
              <w:rPr>
                <w:rFonts w:ascii="Times New Roman" w:hAnsi="Times New Roman" w:cs="Times New Roman"/>
                <w:bCs/>
                <w:lang w:val="en-US"/>
              </w:rPr>
              <w:t xml:space="preserve">Article 1: Systematic Literature Review </w:t>
            </w:r>
          </w:p>
        </w:tc>
        <w:tc>
          <w:tcPr>
            <w:tcW w:w="698"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r w:rsidRPr="00647E1F">
              <w:rPr>
                <w:rFonts w:ascii="Times New Roman" w:hAnsi="Times New Roman" w:cs="Times New Roman"/>
                <w:caps/>
                <w:lang w:val="en-US"/>
              </w:rPr>
              <w:t>2</w:t>
            </w:r>
          </w:p>
        </w:tc>
        <w:tc>
          <w:tcPr>
            <w:tcW w:w="211" w:type="dxa"/>
            <w:tcBorders>
              <w:bottom w:val="single" w:sz="4" w:space="0" w:color="auto"/>
            </w:tcBorders>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595959" w:themeFill="text1" w:themeFillTint="A6"/>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595959" w:themeFill="text1" w:themeFillTint="A6"/>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595959" w:themeFill="text1" w:themeFillTint="A6"/>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666666"/>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666666"/>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666666"/>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auto"/>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3" w:type="dxa"/>
            <w:shd w:val="clear" w:color="auto" w:fill="auto"/>
            <w:vAlign w:val="center"/>
          </w:tcPr>
          <w:p w:rsidR="00D456A0" w:rsidRPr="00647E1F" w:rsidRDefault="00D456A0" w:rsidP="001151A4">
            <w:pPr>
              <w:spacing w:line="276" w:lineRule="auto"/>
              <w:jc w:val="both"/>
              <w:rPr>
                <w:rFonts w:ascii="Times New Roman" w:hAnsi="Times New Roman" w:cs="Times New Roman"/>
                <w:caps/>
                <w:lang w:val="en-US"/>
              </w:rPr>
            </w:pPr>
          </w:p>
        </w:tc>
      </w:tr>
      <w:tr w:rsidR="00D456A0" w:rsidRPr="00647E1F" w:rsidTr="0034021B">
        <w:trPr>
          <w:trHeight w:val="227"/>
        </w:trPr>
        <w:tc>
          <w:tcPr>
            <w:tcW w:w="4400" w:type="dxa"/>
            <w:vAlign w:val="center"/>
          </w:tcPr>
          <w:p w:rsidR="00D456A0" w:rsidRPr="00647E1F" w:rsidRDefault="00D456A0" w:rsidP="001151A4">
            <w:pPr>
              <w:spacing w:line="276" w:lineRule="auto"/>
              <w:jc w:val="both"/>
              <w:rPr>
                <w:rFonts w:ascii="Times New Roman" w:hAnsi="Times New Roman" w:cs="Times New Roman"/>
                <w:lang w:val="en-US" w:bidi="it-IT"/>
              </w:rPr>
            </w:pPr>
            <w:r w:rsidRPr="00647E1F">
              <w:rPr>
                <w:rFonts w:ascii="Times New Roman" w:hAnsi="Times New Roman" w:cs="Times New Roman"/>
                <w:lang w:val="en-US" w:bidi="it-IT"/>
              </w:rPr>
              <w:t xml:space="preserve">Article 2: Theoretical Paper </w:t>
            </w:r>
          </w:p>
        </w:tc>
        <w:tc>
          <w:tcPr>
            <w:tcW w:w="698"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r w:rsidRPr="00647E1F">
              <w:rPr>
                <w:rFonts w:ascii="Times New Roman" w:hAnsi="Times New Roman" w:cs="Times New Roman"/>
                <w:caps/>
                <w:lang w:val="en-US"/>
              </w:rPr>
              <w:t>2</w:t>
            </w:r>
          </w:p>
        </w:tc>
        <w:tc>
          <w:tcPr>
            <w:tcW w:w="211" w:type="dxa"/>
            <w:tcBorders>
              <w:bottom w:val="single" w:sz="4" w:space="0" w:color="auto"/>
            </w:tcBorders>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595959" w:themeFill="text1" w:themeFillTint="A6"/>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666666"/>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666666"/>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666666"/>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auto"/>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3" w:type="dxa"/>
            <w:shd w:val="clear" w:color="auto" w:fill="auto"/>
            <w:vAlign w:val="center"/>
          </w:tcPr>
          <w:p w:rsidR="00D456A0" w:rsidRPr="00647E1F" w:rsidRDefault="00D456A0" w:rsidP="001151A4">
            <w:pPr>
              <w:spacing w:line="276" w:lineRule="auto"/>
              <w:jc w:val="both"/>
              <w:rPr>
                <w:rFonts w:ascii="Times New Roman" w:hAnsi="Times New Roman" w:cs="Times New Roman"/>
                <w:caps/>
                <w:lang w:val="en-US"/>
              </w:rPr>
            </w:pPr>
          </w:p>
        </w:tc>
      </w:tr>
      <w:tr w:rsidR="003F47DB" w:rsidRPr="00647E1F" w:rsidTr="0034021B">
        <w:trPr>
          <w:trHeight w:val="227"/>
        </w:trPr>
        <w:tc>
          <w:tcPr>
            <w:tcW w:w="4400" w:type="dxa"/>
            <w:vAlign w:val="center"/>
          </w:tcPr>
          <w:p w:rsidR="00D456A0" w:rsidRPr="00647E1F" w:rsidRDefault="00D456A0" w:rsidP="001151A4">
            <w:pPr>
              <w:spacing w:line="276" w:lineRule="auto"/>
              <w:jc w:val="both"/>
              <w:rPr>
                <w:rFonts w:ascii="Times New Roman" w:hAnsi="Times New Roman" w:cs="Times New Roman"/>
                <w:lang w:val="en-US" w:bidi="it-IT"/>
              </w:rPr>
            </w:pPr>
            <w:r w:rsidRPr="00647E1F">
              <w:rPr>
                <w:rFonts w:ascii="Times New Roman" w:hAnsi="Times New Roman" w:cs="Times New Roman"/>
                <w:lang w:val="en-US" w:bidi="it-IT"/>
              </w:rPr>
              <w:t>Technical Report</w:t>
            </w:r>
          </w:p>
        </w:tc>
        <w:tc>
          <w:tcPr>
            <w:tcW w:w="698"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r w:rsidRPr="00647E1F">
              <w:rPr>
                <w:rFonts w:ascii="Times New Roman" w:hAnsi="Times New Roman" w:cs="Times New Roman"/>
                <w:caps/>
                <w:lang w:val="en-US"/>
              </w:rPr>
              <w:t>3</w:t>
            </w:r>
          </w:p>
        </w:tc>
        <w:tc>
          <w:tcPr>
            <w:tcW w:w="211"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tcBorders>
              <w:bottom w:val="single" w:sz="4" w:space="0" w:color="auto"/>
            </w:tcBorders>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666666"/>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666666"/>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3" w:type="dxa"/>
            <w:shd w:val="clear" w:color="auto" w:fill="666666"/>
            <w:vAlign w:val="center"/>
          </w:tcPr>
          <w:p w:rsidR="00D456A0" w:rsidRPr="00647E1F" w:rsidRDefault="00D456A0" w:rsidP="001151A4">
            <w:pPr>
              <w:spacing w:line="276" w:lineRule="auto"/>
              <w:jc w:val="both"/>
              <w:rPr>
                <w:rFonts w:ascii="Times New Roman" w:hAnsi="Times New Roman" w:cs="Times New Roman"/>
                <w:caps/>
                <w:lang w:val="en-US"/>
              </w:rPr>
            </w:pPr>
          </w:p>
        </w:tc>
      </w:tr>
      <w:tr w:rsidR="003F47DB" w:rsidRPr="00647E1F" w:rsidTr="0034021B">
        <w:trPr>
          <w:trHeight w:val="227"/>
        </w:trPr>
        <w:tc>
          <w:tcPr>
            <w:tcW w:w="4400" w:type="dxa"/>
            <w:vAlign w:val="center"/>
          </w:tcPr>
          <w:p w:rsidR="00D456A0" w:rsidRPr="00647E1F" w:rsidRDefault="00D456A0" w:rsidP="001151A4">
            <w:pPr>
              <w:spacing w:line="276" w:lineRule="auto"/>
              <w:jc w:val="both"/>
              <w:rPr>
                <w:rFonts w:ascii="Times New Roman" w:hAnsi="Times New Roman" w:cs="Times New Roman"/>
                <w:lang w:val="en-US" w:bidi="it-IT"/>
              </w:rPr>
            </w:pPr>
            <w:r w:rsidRPr="00647E1F">
              <w:rPr>
                <w:rFonts w:ascii="Times New Roman" w:hAnsi="Times New Roman" w:cs="Times New Roman"/>
                <w:lang w:val="en-US" w:bidi="it-IT"/>
              </w:rPr>
              <w:t>Dissemination</w:t>
            </w:r>
          </w:p>
        </w:tc>
        <w:tc>
          <w:tcPr>
            <w:tcW w:w="698"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r w:rsidRPr="00647E1F">
              <w:rPr>
                <w:rFonts w:ascii="Times New Roman" w:hAnsi="Times New Roman" w:cs="Times New Roman"/>
                <w:caps/>
                <w:lang w:val="en-US"/>
              </w:rPr>
              <w:t>3</w:t>
            </w:r>
          </w:p>
        </w:tc>
        <w:tc>
          <w:tcPr>
            <w:tcW w:w="211"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tcBorders>
              <w:bottom w:val="single" w:sz="4" w:space="0" w:color="auto"/>
            </w:tcBorders>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tcBorders>
              <w:bottom w:val="single" w:sz="4" w:space="0" w:color="auto"/>
            </w:tcBorders>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tcBorders>
              <w:bottom w:val="single" w:sz="4" w:space="0" w:color="auto"/>
            </w:tcBorders>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tcBorders>
              <w:bottom w:val="single" w:sz="4" w:space="0" w:color="auto"/>
            </w:tcBorders>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FFFFFF"/>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auto"/>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666666"/>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2" w:type="dxa"/>
            <w:shd w:val="clear" w:color="auto" w:fill="666666"/>
            <w:vAlign w:val="center"/>
          </w:tcPr>
          <w:p w:rsidR="00D456A0" w:rsidRPr="00647E1F" w:rsidRDefault="00D456A0" w:rsidP="001151A4">
            <w:pPr>
              <w:spacing w:line="276" w:lineRule="auto"/>
              <w:jc w:val="both"/>
              <w:rPr>
                <w:rFonts w:ascii="Times New Roman" w:hAnsi="Times New Roman" w:cs="Times New Roman"/>
                <w:caps/>
                <w:lang w:val="en-US"/>
              </w:rPr>
            </w:pPr>
          </w:p>
        </w:tc>
        <w:tc>
          <w:tcPr>
            <w:tcW w:w="343" w:type="dxa"/>
            <w:shd w:val="clear" w:color="auto" w:fill="666666"/>
            <w:vAlign w:val="center"/>
          </w:tcPr>
          <w:p w:rsidR="00D456A0" w:rsidRPr="00647E1F" w:rsidRDefault="00D456A0" w:rsidP="001151A4">
            <w:pPr>
              <w:spacing w:line="276" w:lineRule="auto"/>
              <w:jc w:val="both"/>
              <w:rPr>
                <w:rFonts w:ascii="Times New Roman" w:hAnsi="Times New Roman" w:cs="Times New Roman"/>
                <w:caps/>
                <w:lang w:val="en-US"/>
              </w:rPr>
            </w:pPr>
          </w:p>
        </w:tc>
      </w:tr>
    </w:tbl>
    <w:p w:rsidR="00515796" w:rsidRPr="00647E1F" w:rsidRDefault="00515796" w:rsidP="001151A4">
      <w:pPr>
        <w:spacing w:line="276" w:lineRule="auto"/>
        <w:jc w:val="both"/>
        <w:rPr>
          <w:rFonts w:ascii="Times New Roman" w:hAnsi="Times New Roman" w:cs="Times New Roman"/>
          <w:u w:val="single"/>
          <w:lang w:val="en-US" w:bidi="it-IT"/>
        </w:rPr>
      </w:pPr>
    </w:p>
    <w:p w:rsidR="00D456A0" w:rsidRPr="00647E1F" w:rsidRDefault="00D456A0" w:rsidP="001151A4">
      <w:pPr>
        <w:spacing w:line="276" w:lineRule="auto"/>
        <w:jc w:val="both"/>
        <w:rPr>
          <w:rFonts w:ascii="Times New Roman" w:hAnsi="Times New Roman" w:cs="Times New Roman"/>
          <w:u w:val="single"/>
          <w:lang w:val="en-US" w:bidi="it-IT"/>
        </w:rPr>
      </w:pPr>
      <w:r w:rsidRPr="00647E1F">
        <w:rPr>
          <w:rFonts w:ascii="Times New Roman" w:hAnsi="Times New Roman" w:cs="Times New Roman"/>
          <w:u w:val="single"/>
          <w:lang w:val="en-US" w:bidi="it-IT"/>
        </w:rPr>
        <w:t>Phase 1 (duration: 10 months)</w:t>
      </w:r>
    </w:p>
    <w:p w:rsidR="00D456A0" w:rsidRPr="00647E1F" w:rsidRDefault="00D456A0" w:rsidP="001151A4">
      <w:pPr>
        <w:widowControl w:val="0"/>
        <w:tabs>
          <w:tab w:val="left" w:pos="8789"/>
        </w:tabs>
        <w:autoSpaceDE w:val="0"/>
        <w:autoSpaceDN w:val="0"/>
        <w:adjustRightInd w:val="0"/>
        <w:spacing w:line="276" w:lineRule="auto"/>
        <w:jc w:val="both"/>
        <w:outlineLvl w:val="0"/>
        <w:rPr>
          <w:rFonts w:ascii="Times New Roman" w:hAnsi="Times New Roman" w:cs="Times New Roman"/>
          <w:bCs/>
          <w:lang w:val="en-US"/>
        </w:rPr>
      </w:pPr>
      <w:r w:rsidRPr="00647E1F">
        <w:rPr>
          <w:rFonts w:ascii="Times New Roman" w:hAnsi="Times New Roman" w:cs="Times New Roman"/>
          <w:bCs/>
          <w:lang w:val="en-US"/>
        </w:rPr>
        <w:t xml:space="preserve">The main outputs of this first phase are: </w:t>
      </w:r>
    </w:p>
    <w:p w:rsidR="00FC676E" w:rsidRPr="00647E1F" w:rsidRDefault="00D456A0" w:rsidP="001151A4">
      <w:pPr>
        <w:pStyle w:val="ListParagraph"/>
        <w:widowControl w:val="0"/>
        <w:numPr>
          <w:ilvl w:val="0"/>
          <w:numId w:val="3"/>
        </w:numPr>
        <w:tabs>
          <w:tab w:val="left" w:pos="8789"/>
        </w:tabs>
        <w:autoSpaceDE w:val="0"/>
        <w:autoSpaceDN w:val="0"/>
        <w:adjustRightInd w:val="0"/>
        <w:spacing w:line="276" w:lineRule="auto"/>
        <w:jc w:val="both"/>
        <w:outlineLvl w:val="0"/>
        <w:rPr>
          <w:bCs/>
          <w:lang w:val="en-US" w:eastAsia="en-US"/>
        </w:rPr>
      </w:pPr>
      <w:r w:rsidRPr="00647E1F">
        <w:rPr>
          <w:bCs/>
          <w:lang w:val="en-US" w:eastAsia="en-US"/>
        </w:rPr>
        <w:t xml:space="preserve">A literature review concerning </w:t>
      </w:r>
      <w:r w:rsidR="00FC676E" w:rsidRPr="00647E1F">
        <w:rPr>
          <w:bCs/>
          <w:lang w:val="en-US" w:eastAsia="en-US"/>
        </w:rPr>
        <w:t>open science and university best practices</w:t>
      </w:r>
    </w:p>
    <w:p w:rsidR="00D456A0" w:rsidRPr="00647E1F" w:rsidRDefault="00D456A0" w:rsidP="001151A4">
      <w:pPr>
        <w:pStyle w:val="ListParagraph"/>
        <w:widowControl w:val="0"/>
        <w:numPr>
          <w:ilvl w:val="0"/>
          <w:numId w:val="2"/>
        </w:numPr>
        <w:tabs>
          <w:tab w:val="left" w:pos="8789"/>
        </w:tabs>
        <w:autoSpaceDE w:val="0"/>
        <w:autoSpaceDN w:val="0"/>
        <w:adjustRightInd w:val="0"/>
        <w:spacing w:line="276" w:lineRule="auto"/>
        <w:jc w:val="both"/>
        <w:outlineLvl w:val="0"/>
        <w:rPr>
          <w:bCs/>
          <w:lang w:val="en-US" w:eastAsia="en-US"/>
        </w:rPr>
      </w:pPr>
      <w:r w:rsidRPr="00647E1F">
        <w:rPr>
          <w:bCs/>
          <w:lang w:val="en-US" w:eastAsia="en-US"/>
        </w:rPr>
        <w:t>Data collection for the development of the case study</w:t>
      </w:r>
    </w:p>
    <w:p w:rsidR="00D456A0" w:rsidRPr="00647E1F" w:rsidRDefault="00D456A0" w:rsidP="001151A4">
      <w:pPr>
        <w:widowControl w:val="0"/>
        <w:tabs>
          <w:tab w:val="left" w:pos="8789"/>
        </w:tabs>
        <w:autoSpaceDE w:val="0"/>
        <w:autoSpaceDN w:val="0"/>
        <w:adjustRightInd w:val="0"/>
        <w:spacing w:line="276" w:lineRule="auto"/>
        <w:jc w:val="both"/>
        <w:outlineLvl w:val="0"/>
        <w:rPr>
          <w:rFonts w:ascii="Times New Roman" w:hAnsi="Times New Roman" w:cs="Times New Roman"/>
          <w:bCs/>
          <w:lang w:val="en-US"/>
        </w:rPr>
      </w:pPr>
    </w:p>
    <w:p w:rsidR="00D456A0" w:rsidRPr="00647E1F" w:rsidRDefault="00D456A0" w:rsidP="001151A4">
      <w:pPr>
        <w:widowControl w:val="0"/>
        <w:tabs>
          <w:tab w:val="left" w:pos="8789"/>
        </w:tabs>
        <w:autoSpaceDE w:val="0"/>
        <w:autoSpaceDN w:val="0"/>
        <w:adjustRightInd w:val="0"/>
        <w:spacing w:line="276" w:lineRule="auto"/>
        <w:jc w:val="both"/>
        <w:outlineLvl w:val="0"/>
        <w:rPr>
          <w:rFonts w:ascii="Times New Roman" w:hAnsi="Times New Roman" w:cs="Times New Roman"/>
          <w:bCs/>
          <w:u w:val="single"/>
          <w:lang w:val="en-US"/>
        </w:rPr>
      </w:pPr>
      <w:r w:rsidRPr="00647E1F">
        <w:rPr>
          <w:rFonts w:ascii="Times New Roman" w:hAnsi="Times New Roman" w:cs="Times New Roman"/>
          <w:bCs/>
          <w:u w:val="single"/>
          <w:lang w:val="en-US"/>
        </w:rPr>
        <w:t>Phase 2 (duration: 8 months)</w:t>
      </w:r>
    </w:p>
    <w:p w:rsidR="00D456A0" w:rsidRPr="00647E1F" w:rsidRDefault="00D456A0" w:rsidP="001151A4">
      <w:pPr>
        <w:widowControl w:val="0"/>
        <w:tabs>
          <w:tab w:val="left" w:pos="8789"/>
        </w:tabs>
        <w:autoSpaceDE w:val="0"/>
        <w:autoSpaceDN w:val="0"/>
        <w:adjustRightInd w:val="0"/>
        <w:spacing w:line="276" w:lineRule="auto"/>
        <w:jc w:val="both"/>
        <w:outlineLvl w:val="0"/>
        <w:rPr>
          <w:rFonts w:ascii="Times New Roman" w:hAnsi="Times New Roman" w:cs="Times New Roman"/>
          <w:bCs/>
          <w:lang w:val="en-US"/>
        </w:rPr>
      </w:pPr>
      <w:r w:rsidRPr="00647E1F">
        <w:rPr>
          <w:rFonts w:ascii="Times New Roman" w:hAnsi="Times New Roman" w:cs="Times New Roman"/>
          <w:bCs/>
          <w:lang w:val="en-US"/>
        </w:rPr>
        <w:t>The main outputs of this phase are:</w:t>
      </w:r>
    </w:p>
    <w:p w:rsidR="00D456A0" w:rsidRPr="00647E1F" w:rsidRDefault="00D456A0" w:rsidP="001151A4">
      <w:pPr>
        <w:pStyle w:val="ListParagraph"/>
        <w:widowControl w:val="0"/>
        <w:numPr>
          <w:ilvl w:val="0"/>
          <w:numId w:val="3"/>
        </w:numPr>
        <w:tabs>
          <w:tab w:val="left" w:pos="8789"/>
        </w:tabs>
        <w:autoSpaceDE w:val="0"/>
        <w:autoSpaceDN w:val="0"/>
        <w:adjustRightInd w:val="0"/>
        <w:spacing w:line="276" w:lineRule="auto"/>
        <w:jc w:val="both"/>
        <w:outlineLvl w:val="0"/>
        <w:rPr>
          <w:bCs/>
          <w:lang w:val="en-US" w:eastAsia="en-US"/>
        </w:rPr>
      </w:pPr>
      <w:r w:rsidRPr="00647E1F">
        <w:rPr>
          <w:bCs/>
          <w:lang w:val="en-US" w:eastAsia="en-US"/>
        </w:rPr>
        <w:t xml:space="preserve">Article 1: Systematic Literature Review concerning </w:t>
      </w:r>
      <w:r w:rsidR="00FC676E" w:rsidRPr="00647E1F">
        <w:rPr>
          <w:bCs/>
          <w:lang w:val="en-US" w:eastAsia="en-US"/>
        </w:rPr>
        <w:t>open science and university best practices</w:t>
      </w:r>
    </w:p>
    <w:p w:rsidR="00D456A0" w:rsidRPr="00647E1F" w:rsidRDefault="00D456A0" w:rsidP="001151A4">
      <w:pPr>
        <w:pStyle w:val="ListParagraph"/>
        <w:widowControl w:val="0"/>
        <w:numPr>
          <w:ilvl w:val="0"/>
          <w:numId w:val="3"/>
        </w:numPr>
        <w:tabs>
          <w:tab w:val="left" w:pos="8789"/>
        </w:tabs>
        <w:autoSpaceDE w:val="0"/>
        <w:autoSpaceDN w:val="0"/>
        <w:adjustRightInd w:val="0"/>
        <w:spacing w:line="276" w:lineRule="auto"/>
        <w:jc w:val="both"/>
        <w:outlineLvl w:val="0"/>
        <w:rPr>
          <w:bCs/>
          <w:lang w:val="en-US" w:eastAsia="en-US"/>
        </w:rPr>
      </w:pPr>
      <w:r w:rsidRPr="00647E1F">
        <w:rPr>
          <w:bCs/>
          <w:lang w:val="en-US" w:eastAsia="en-US"/>
        </w:rPr>
        <w:t xml:space="preserve">Article 2: Theoretical paper on </w:t>
      </w:r>
      <w:r w:rsidR="00FC676E" w:rsidRPr="00647E1F">
        <w:rPr>
          <w:bCs/>
          <w:lang w:val="en-US" w:eastAsia="en-US"/>
        </w:rPr>
        <w:t>open science</w:t>
      </w:r>
      <w:r w:rsidRPr="00647E1F">
        <w:rPr>
          <w:bCs/>
          <w:lang w:val="en-US" w:eastAsia="en-US"/>
        </w:rPr>
        <w:t xml:space="preserve"> </w:t>
      </w:r>
      <w:r w:rsidR="00AE6460">
        <w:rPr>
          <w:bCs/>
          <w:lang w:val="en-US" w:eastAsia="en-US"/>
        </w:rPr>
        <w:t xml:space="preserve">policy </w:t>
      </w:r>
      <w:r w:rsidRPr="00647E1F">
        <w:rPr>
          <w:bCs/>
          <w:lang w:val="en-US" w:eastAsia="en-US"/>
        </w:rPr>
        <w:t xml:space="preserve">process. </w:t>
      </w:r>
    </w:p>
    <w:p w:rsidR="00D456A0" w:rsidRPr="00647E1F" w:rsidRDefault="00D456A0" w:rsidP="001151A4">
      <w:pPr>
        <w:widowControl w:val="0"/>
        <w:tabs>
          <w:tab w:val="left" w:pos="8789"/>
        </w:tabs>
        <w:autoSpaceDE w:val="0"/>
        <w:autoSpaceDN w:val="0"/>
        <w:adjustRightInd w:val="0"/>
        <w:spacing w:line="276" w:lineRule="auto"/>
        <w:jc w:val="both"/>
        <w:outlineLvl w:val="0"/>
        <w:rPr>
          <w:rFonts w:ascii="Times New Roman" w:hAnsi="Times New Roman" w:cs="Times New Roman"/>
          <w:bCs/>
          <w:lang w:val="en-US"/>
        </w:rPr>
      </w:pPr>
    </w:p>
    <w:p w:rsidR="00D456A0" w:rsidRPr="00647E1F" w:rsidRDefault="00D456A0" w:rsidP="001151A4">
      <w:pPr>
        <w:widowControl w:val="0"/>
        <w:tabs>
          <w:tab w:val="left" w:pos="8789"/>
        </w:tabs>
        <w:autoSpaceDE w:val="0"/>
        <w:autoSpaceDN w:val="0"/>
        <w:adjustRightInd w:val="0"/>
        <w:spacing w:line="276" w:lineRule="auto"/>
        <w:jc w:val="both"/>
        <w:outlineLvl w:val="0"/>
        <w:rPr>
          <w:rFonts w:ascii="Times New Roman" w:hAnsi="Times New Roman" w:cs="Times New Roman"/>
          <w:bCs/>
          <w:u w:val="single"/>
          <w:lang w:val="en-US"/>
        </w:rPr>
      </w:pPr>
      <w:r w:rsidRPr="00647E1F">
        <w:rPr>
          <w:rFonts w:ascii="Times New Roman" w:hAnsi="Times New Roman" w:cs="Times New Roman"/>
          <w:bCs/>
          <w:u w:val="single"/>
          <w:lang w:val="en-US"/>
        </w:rPr>
        <w:t>Phase 3 (duration: 6 months)</w:t>
      </w:r>
    </w:p>
    <w:p w:rsidR="00D456A0" w:rsidRPr="00647E1F" w:rsidRDefault="00D456A0" w:rsidP="001151A4">
      <w:pPr>
        <w:widowControl w:val="0"/>
        <w:tabs>
          <w:tab w:val="left" w:pos="8789"/>
        </w:tabs>
        <w:autoSpaceDE w:val="0"/>
        <w:autoSpaceDN w:val="0"/>
        <w:adjustRightInd w:val="0"/>
        <w:spacing w:line="276" w:lineRule="auto"/>
        <w:jc w:val="both"/>
        <w:outlineLvl w:val="0"/>
        <w:rPr>
          <w:rFonts w:ascii="Times New Roman" w:hAnsi="Times New Roman" w:cs="Times New Roman"/>
          <w:bCs/>
          <w:lang w:val="en-US"/>
        </w:rPr>
      </w:pPr>
      <w:r w:rsidRPr="00647E1F">
        <w:rPr>
          <w:rFonts w:ascii="Times New Roman" w:hAnsi="Times New Roman" w:cs="Times New Roman"/>
          <w:bCs/>
          <w:lang w:val="en-US"/>
        </w:rPr>
        <w:t>The main outputs of this phase are:</w:t>
      </w:r>
    </w:p>
    <w:p w:rsidR="00D456A0" w:rsidRPr="00647E1F" w:rsidRDefault="00D456A0" w:rsidP="001151A4">
      <w:pPr>
        <w:pStyle w:val="ListParagraph"/>
        <w:widowControl w:val="0"/>
        <w:numPr>
          <w:ilvl w:val="0"/>
          <w:numId w:val="4"/>
        </w:numPr>
        <w:tabs>
          <w:tab w:val="left" w:pos="8789"/>
        </w:tabs>
        <w:autoSpaceDE w:val="0"/>
        <w:autoSpaceDN w:val="0"/>
        <w:adjustRightInd w:val="0"/>
        <w:spacing w:line="276" w:lineRule="auto"/>
        <w:jc w:val="both"/>
        <w:outlineLvl w:val="0"/>
        <w:rPr>
          <w:bCs/>
          <w:lang w:val="en-US" w:eastAsia="en-US"/>
        </w:rPr>
      </w:pPr>
      <w:r w:rsidRPr="00647E1F">
        <w:rPr>
          <w:bCs/>
          <w:lang w:val="en-US" w:eastAsia="en-US"/>
        </w:rPr>
        <w:t xml:space="preserve">Technical Report: the aim is to produce some policy indications in order to support the </w:t>
      </w:r>
      <w:r w:rsidR="00FC676E" w:rsidRPr="00647E1F">
        <w:rPr>
          <w:bCs/>
          <w:lang w:val="en-US" w:eastAsia="en-US"/>
        </w:rPr>
        <w:t>open science process</w:t>
      </w:r>
      <w:r w:rsidRPr="00647E1F">
        <w:rPr>
          <w:bCs/>
          <w:lang w:val="en-US" w:eastAsia="en-US"/>
        </w:rPr>
        <w:t>.</w:t>
      </w:r>
    </w:p>
    <w:p w:rsidR="00D456A0" w:rsidRPr="00647E1F" w:rsidRDefault="00D456A0" w:rsidP="001151A4">
      <w:pPr>
        <w:pStyle w:val="ListParagraph"/>
        <w:widowControl w:val="0"/>
        <w:numPr>
          <w:ilvl w:val="0"/>
          <w:numId w:val="4"/>
        </w:numPr>
        <w:tabs>
          <w:tab w:val="left" w:pos="8789"/>
        </w:tabs>
        <w:autoSpaceDE w:val="0"/>
        <w:autoSpaceDN w:val="0"/>
        <w:adjustRightInd w:val="0"/>
        <w:spacing w:line="276" w:lineRule="auto"/>
        <w:jc w:val="both"/>
        <w:outlineLvl w:val="0"/>
        <w:rPr>
          <w:bCs/>
          <w:u w:val="single"/>
          <w:lang w:val="en-US" w:eastAsia="en-US"/>
        </w:rPr>
      </w:pPr>
      <w:r w:rsidRPr="00647E1F">
        <w:rPr>
          <w:bCs/>
          <w:lang w:val="en-US" w:eastAsia="en-US"/>
        </w:rPr>
        <w:t>Dissemination through conferences and policy seminars.</w:t>
      </w:r>
      <w:r w:rsidRPr="00647E1F">
        <w:rPr>
          <w:bCs/>
          <w:u w:val="single"/>
          <w:lang w:val="en-US" w:eastAsia="en-US"/>
        </w:rPr>
        <w:t xml:space="preserve"> </w:t>
      </w:r>
    </w:p>
    <w:p w:rsidR="00D456A0" w:rsidRPr="00647E1F" w:rsidRDefault="00D456A0" w:rsidP="001151A4">
      <w:pPr>
        <w:spacing w:line="276" w:lineRule="auto"/>
        <w:jc w:val="both"/>
        <w:outlineLvl w:val="0"/>
        <w:rPr>
          <w:rFonts w:ascii="Times New Roman" w:hAnsi="Times New Roman" w:cs="Times New Roman"/>
          <w:lang w:val="en-US"/>
        </w:rPr>
      </w:pPr>
    </w:p>
    <w:p w:rsidR="00D456A0" w:rsidRPr="00647E1F" w:rsidRDefault="00D456A0" w:rsidP="001151A4">
      <w:pPr>
        <w:spacing w:after="240" w:line="276" w:lineRule="auto"/>
        <w:jc w:val="both"/>
        <w:rPr>
          <w:rFonts w:ascii="Times New Roman" w:hAnsi="Times New Roman" w:cs="Times New Roman"/>
          <w:b/>
          <w:lang w:val="en-US"/>
        </w:rPr>
      </w:pPr>
      <w:r w:rsidRPr="00647E1F">
        <w:rPr>
          <w:rFonts w:ascii="Times New Roman" w:hAnsi="Times New Roman" w:cs="Times New Roman"/>
          <w:b/>
          <w:lang w:val="en-US"/>
        </w:rPr>
        <w:t xml:space="preserve">5. </w:t>
      </w:r>
      <w:proofErr w:type="gramStart"/>
      <w:r w:rsidRPr="00647E1F">
        <w:rPr>
          <w:rFonts w:ascii="Times New Roman" w:hAnsi="Times New Roman" w:cs="Times New Roman"/>
          <w:b/>
          <w:lang w:val="en-US"/>
        </w:rPr>
        <w:t>Post-doc</w:t>
      </w:r>
      <w:proofErr w:type="gramEnd"/>
      <w:r w:rsidRPr="00647E1F">
        <w:rPr>
          <w:rFonts w:ascii="Times New Roman" w:hAnsi="Times New Roman" w:cs="Times New Roman"/>
          <w:b/>
          <w:lang w:val="en-US"/>
        </w:rPr>
        <w:t xml:space="preserve"> profile and scientific output required</w:t>
      </w:r>
    </w:p>
    <w:p w:rsidR="00D456A0" w:rsidRPr="00647E1F" w:rsidRDefault="00D456A0" w:rsidP="001151A4">
      <w:pPr>
        <w:spacing w:line="276" w:lineRule="auto"/>
        <w:jc w:val="both"/>
        <w:rPr>
          <w:rFonts w:ascii="Times New Roman" w:hAnsi="Times New Roman" w:cs="Times New Roman"/>
          <w:lang w:val="en-US"/>
        </w:rPr>
      </w:pPr>
      <w:r w:rsidRPr="00647E1F">
        <w:rPr>
          <w:rFonts w:ascii="Times New Roman" w:hAnsi="Times New Roman" w:cs="Times New Roman"/>
          <w:lang w:val="en-US"/>
        </w:rPr>
        <w:t>The following is the (preferential) characterization of the post-doc researcher profile:</w:t>
      </w:r>
    </w:p>
    <w:p w:rsidR="00D456A0" w:rsidRPr="00647E1F" w:rsidRDefault="00D456A0" w:rsidP="001151A4">
      <w:pPr>
        <w:pStyle w:val="ListParagraph"/>
        <w:numPr>
          <w:ilvl w:val="0"/>
          <w:numId w:val="8"/>
        </w:numPr>
        <w:spacing w:line="276" w:lineRule="auto"/>
        <w:ind w:left="708"/>
        <w:jc w:val="both"/>
        <w:rPr>
          <w:lang w:val="en-US"/>
        </w:rPr>
      </w:pPr>
      <w:r w:rsidRPr="00647E1F">
        <w:rPr>
          <w:lang w:val="en-US"/>
        </w:rPr>
        <w:t>have conducted research activities in the field of entrepreneurship, with particular attention to institutional and context aspects;</w:t>
      </w:r>
    </w:p>
    <w:p w:rsidR="00D456A0" w:rsidRPr="00647E1F" w:rsidRDefault="00D456A0" w:rsidP="001151A4">
      <w:pPr>
        <w:pStyle w:val="ListParagraph"/>
        <w:numPr>
          <w:ilvl w:val="0"/>
          <w:numId w:val="8"/>
        </w:numPr>
        <w:spacing w:line="276" w:lineRule="auto"/>
        <w:ind w:left="708"/>
        <w:jc w:val="both"/>
        <w:rPr>
          <w:lang w:val="en-US"/>
        </w:rPr>
      </w:pPr>
      <w:r w:rsidRPr="00647E1F">
        <w:rPr>
          <w:lang w:val="en-US"/>
        </w:rPr>
        <w:t xml:space="preserve">have developed skills in the design and implementation of tools- </w:t>
      </w:r>
      <w:r w:rsidR="00212E4A">
        <w:rPr>
          <w:lang w:val="en-US"/>
        </w:rPr>
        <w:t xml:space="preserve">such </w:t>
      </w:r>
      <w:r w:rsidRPr="00647E1F">
        <w:rPr>
          <w:lang w:val="en-US"/>
        </w:rPr>
        <w:t>as questionnaires or interviews- for primary data collection;</w:t>
      </w:r>
    </w:p>
    <w:p w:rsidR="00D456A0" w:rsidRPr="00647E1F" w:rsidRDefault="00D456A0" w:rsidP="001151A4">
      <w:pPr>
        <w:pStyle w:val="ListParagraph"/>
        <w:numPr>
          <w:ilvl w:val="0"/>
          <w:numId w:val="8"/>
        </w:numPr>
        <w:spacing w:line="276" w:lineRule="auto"/>
        <w:ind w:left="708"/>
        <w:jc w:val="both"/>
        <w:rPr>
          <w:lang w:val="en-US"/>
        </w:rPr>
      </w:pPr>
      <w:r w:rsidRPr="00647E1F">
        <w:rPr>
          <w:lang w:val="en-US"/>
        </w:rPr>
        <w:t xml:space="preserve">have already activated international contacts following periods of training </w:t>
      </w:r>
      <w:r w:rsidR="00212E4A">
        <w:rPr>
          <w:lang w:val="en-US"/>
        </w:rPr>
        <w:t>and/or</w:t>
      </w:r>
      <w:r w:rsidRPr="00647E1F">
        <w:rPr>
          <w:lang w:val="en-US"/>
        </w:rPr>
        <w:t xml:space="preserve"> work at academic institutions of international prestige.</w:t>
      </w:r>
    </w:p>
    <w:p w:rsidR="00D456A0" w:rsidRPr="00647E1F" w:rsidRDefault="00D456A0" w:rsidP="001151A4">
      <w:pPr>
        <w:pStyle w:val="ListParagraph"/>
        <w:spacing w:line="276" w:lineRule="auto"/>
        <w:ind w:left="708"/>
        <w:jc w:val="both"/>
        <w:rPr>
          <w:lang w:val="en-US"/>
        </w:rPr>
      </w:pPr>
    </w:p>
    <w:p w:rsidR="00D456A0" w:rsidRPr="00647E1F" w:rsidRDefault="00D456A0" w:rsidP="001151A4">
      <w:pPr>
        <w:spacing w:line="276" w:lineRule="auto"/>
        <w:jc w:val="both"/>
        <w:rPr>
          <w:rFonts w:ascii="Times New Roman" w:hAnsi="Times New Roman" w:cs="Times New Roman"/>
          <w:i/>
          <w:u w:val="single"/>
          <w:lang w:val="en-US"/>
        </w:rPr>
      </w:pPr>
      <w:r w:rsidRPr="00647E1F">
        <w:rPr>
          <w:rFonts w:ascii="Times New Roman" w:hAnsi="Times New Roman" w:cs="Times New Roman"/>
          <w:i/>
          <w:u w:val="single"/>
          <w:lang w:val="en-US"/>
        </w:rPr>
        <w:t xml:space="preserve">Scientific Output </w:t>
      </w:r>
    </w:p>
    <w:p w:rsidR="00D456A0" w:rsidRPr="00647E1F" w:rsidRDefault="00D456A0" w:rsidP="001151A4">
      <w:pPr>
        <w:spacing w:line="276" w:lineRule="auto"/>
        <w:jc w:val="both"/>
        <w:rPr>
          <w:rFonts w:ascii="Times New Roman" w:hAnsi="Times New Roman" w:cs="Times New Roman"/>
          <w:lang w:val="en-US"/>
        </w:rPr>
      </w:pPr>
    </w:p>
    <w:p w:rsidR="00D456A0" w:rsidRPr="00647E1F" w:rsidRDefault="00D456A0" w:rsidP="001151A4">
      <w:pPr>
        <w:spacing w:line="276" w:lineRule="auto"/>
        <w:jc w:val="both"/>
        <w:rPr>
          <w:rFonts w:ascii="Times New Roman" w:hAnsi="Times New Roman" w:cs="Times New Roman"/>
          <w:lang w:val="en-US"/>
        </w:rPr>
      </w:pPr>
      <w:r w:rsidRPr="00647E1F">
        <w:rPr>
          <w:rFonts w:ascii="Times New Roman" w:hAnsi="Times New Roman" w:cs="Times New Roman"/>
          <w:lang w:val="en-US"/>
        </w:rPr>
        <w:t xml:space="preserve">At the end of the 24 </w:t>
      </w:r>
      <w:r w:rsidR="00212E4A">
        <w:rPr>
          <w:rFonts w:ascii="Times New Roman" w:hAnsi="Times New Roman" w:cs="Times New Roman"/>
          <w:lang w:val="en-US"/>
        </w:rPr>
        <w:t>months</w:t>
      </w:r>
      <w:r w:rsidRPr="00647E1F">
        <w:rPr>
          <w:rFonts w:ascii="Times New Roman" w:hAnsi="Times New Roman" w:cs="Times New Roman"/>
          <w:lang w:val="en-US"/>
        </w:rPr>
        <w:t xml:space="preserve"> of the project, the researcher should provide</w:t>
      </w:r>
      <w:r w:rsidR="00212E4A">
        <w:rPr>
          <w:rFonts w:ascii="Times New Roman" w:hAnsi="Times New Roman" w:cs="Times New Roman"/>
          <w:lang w:val="en-US"/>
        </w:rPr>
        <w:t xml:space="preserve"> the following</w:t>
      </w:r>
      <w:r w:rsidRPr="00647E1F">
        <w:rPr>
          <w:rFonts w:ascii="Times New Roman" w:hAnsi="Times New Roman" w:cs="Times New Roman"/>
          <w:lang w:val="en-US"/>
        </w:rPr>
        <w:t>:</w:t>
      </w:r>
    </w:p>
    <w:p w:rsidR="00D456A0" w:rsidRPr="00647E1F" w:rsidRDefault="00212E4A" w:rsidP="001151A4">
      <w:pPr>
        <w:pStyle w:val="ListParagraph"/>
        <w:numPr>
          <w:ilvl w:val="0"/>
          <w:numId w:val="7"/>
        </w:numPr>
        <w:spacing w:line="276" w:lineRule="auto"/>
        <w:jc w:val="both"/>
        <w:rPr>
          <w:lang w:val="en-US"/>
        </w:rPr>
      </w:pPr>
      <w:r>
        <w:rPr>
          <w:lang w:val="en-US"/>
        </w:rPr>
        <w:t>Two</w:t>
      </w:r>
      <w:r w:rsidR="00D456A0" w:rsidRPr="00647E1F">
        <w:rPr>
          <w:lang w:val="en-US"/>
        </w:rPr>
        <w:t xml:space="preserve"> papers presented in primary international conferences (i.e., AOM, Druid, Egos, SMS, EURAM);</w:t>
      </w:r>
    </w:p>
    <w:p w:rsidR="00D456A0" w:rsidRPr="00647E1F" w:rsidRDefault="00D456A0" w:rsidP="001151A4">
      <w:pPr>
        <w:pStyle w:val="ListParagraph"/>
        <w:numPr>
          <w:ilvl w:val="0"/>
          <w:numId w:val="5"/>
        </w:numPr>
        <w:spacing w:line="276" w:lineRule="auto"/>
        <w:jc w:val="both"/>
        <w:rPr>
          <w:lang w:val="en-US"/>
        </w:rPr>
      </w:pPr>
      <w:r w:rsidRPr="00647E1F">
        <w:rPr>
          <w:lang w:val="en-US"/>
        </w:rPr>
        <w:t>2 “</w:t>
      </w:r>
      <w:r w:rsidRPr="00647E1F">
        <w:rPr>
          <w:i/>
          <w:lang w:val="en-US"/>
        </w:rPr>
        <w:t>Revise and Resubmit</w:t>
      </w:r>
      <w:r w:rsidRPr="00647E1F">
        <w:rPr>
          <w:lang w:val="en-US"/>
        </w:rPr>
        <w:t>” in primary academic journals;</w:t>
      </w:r>
    </w:p>
    <w:p w:rsidR="00D456A0" w:rsidRPr="00647E1F" w:rsidRDefault="00D456A0" w:rsidP="001151A4">
      <w:pPr>
        <w:pStyle w:val="ListParagraph"/>
        <w:numPr>
          <w:ilvl w:val="0"/>
          <w:numId w:val="5"/>
        </w:numPr>
        <w:spacing w:line="276" w:lineRule="auto"/>
        <w:jc w:val="both"/>
        <w:rPr>
          <w:lang w:val="en-US"/>
        </w:rPr>
      </w:pPr>
      <w:r w:rsidRPr="00647E1F">
        <w:rPr>
          <w:lang w:val="en-US"/>
        </w:rPr>
        <w:t>a report that illustrates the results of the project and provides policy implications.</w:t>
      </w:r>
    </w:p>
    <w:p w:rsidR="00D456A0" w:rsidRPr="00647E1F" w:rsidRDefault="00D456A0" w:rsidP="001151A4">
      <w:pPr>
        <w:spacing w:after="240" w:line="276" w:lineRule="auto"/>
        <w:jc w:val="both"/>
        <w:rPr>
          <w:rFonts w:ascii="Times New Roman" w:hAnsi="Times New Roman" w:cs="Times New Roman"/>
          <w:lang w:val="en-US"/>
        </w:rPr>
      </w:pPr>
    </w:p>
    <w:sectPr w:rsidR="00D456A0" w:rsidRPr="00647E1F">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54E2" w:rsidRDefault="004354E2" w:rsidP="00D456A0">
      <w:r>
        <w:separator/>
      </w:r>
    </w:p>
  </w:endnote>
  <w:endnote w:type="continuationSeparator" w:id="0">
    <w:p w:rsidR="004354E2" w:rsidRDefault="004354E2" w:rsidP="00D4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7589066"/>
      <w:docPartObj>
        <w:docPartGallery w:val="Page Numbers (Bottom of Page)"/>
        <w:docPartUnique/>
      </w:docPartObj>
    </w:sdtPr>
    <w:sdtContent>
      <w:p w:rsidR="00D456A0" w:rsidRDefault="00D456A0" w:rsidP="00144E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456A0" w:rsidRDefault="00D456A0" w:rsidP="00D456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625928518"/>
      <w:docPartObj>
        <w:docPartGallery w:val="Page Numbers (Bottom of Page)"/>
        <w:docPartUnique/>
      </w:docPartObj>
    </w:sdtPr>
    <w:sdtContent>
      <w:p w:rsidR="00D456A0" w:rsidRPr="00D456A0" w:rsidRDefault="00D456A0" w:rsidP="00144EE7">
        <w:pPr>
          <w:pStyle w:val="Footer"/>
          <w:framePr w:wrap="none" w:vAnchor="text" w:hAnchor="margin" w:xAlign="right" w:y="1"/>
          <w:rPr>
            <w:rStyle w:val="PageNumber"/>
            <w:rFonts w:ascii="Times New Roman" w:hAnsi="Times New Roman" w:cs="Times New Roman"/>
          </w:rPr>
        </w:pPr>
        <w:r w:rsidRPr="00D456A0">
          <w:rPr>
            <w:rStyle w:val="PageNumber"/>
            <w:rFonts w:ascii="Times New Roman" w:hAnsi="Times New Roman" w:cs="Times New Roman"/>
          </w:rPr>
          <w:fldChar w:fldCharType="begin"/>
        </w:r>
        <w:r w:rsidRPr="00D456A0">
          <w:rPr>
            <w:rStyle w:val="PageNumber"/>
            <w:rFonts w:ascii="Times New Roman" w:hAnsi="Times New Roman" w:cs="Times New Roman"/>
          </w:rPr>
          <w:instrText xml:space="preserve"> PAGE </w:instrText>
        </w:r>
        <w:r w:rsidRPr="00D456A0">
          <w:rPr>
            <w:rStyle w:val="PageNumber"/>
            <w:rFonts w:ascii="Times New Roman" w:hAnsi="Times New Roman" w:cs="Times New Roman"/>
          </w:rPr>
          <w:fldChar w:fldCharType="separate"/>
        </w:r>
        <w:r w:rsidRPr="00D456A0">
          <w:rPr>
            <w:rStyle w:val="PageNumber"/>
            <w:rFonts w:ascii="Times New Roman" w:hAnsi="Times New Roman" w:cs="Times New Roman"/>
            <w:noProof/>
          </w:rPr>
          <w:t>1</w:t>
        </w:r>
        <w:r w:rsidRPr="00D456A0">
          <w:rPr>
            <w:rStyle w:val="PageNumber"/>
            <w:rFonts w:ascii="Times New Roman" w:hAnsi="Times New Roman" w:cs="Times New Roman"/>
          </w:rPr>
          <w:fldChar w:fldCharType="end"/>
        </w:r>
      </w:p>
    </w:sdtContent>
  </w:sdt>
  <w:p w:rsidR="00D456A0" w:rsidRDefault="00D456A0" w:rsidP="00D456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54E2" w:rsidRDefault="004354E2" w:rsidP="00D456A0">
      <w:r>
        <w:separator/>
      </w:r>
    </w:p>
  </w:footnote>
  <w:footnote w:type="continuationSeparator" w:id="0">
    <w:p w:rsidR="004354E2" w:rsidRDefault="004354E2" w:rsidP="00D45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6A9"/>
    <w:multiLevelType w:val="multilevel"/>
    <w:tmpl w:val="71E4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EA6204"/>
    <w:multiLevelType w:val="hybridMultilevel"/>
    <w:tmpl w:val="464EB3F2"/>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4400A1D"/>
    <w:multiLevelType w:val="hybridMultilevel"/>
    <w:tmpl w:val="4F2252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3024E43"/>
    <w:multiLevelType w:val="hybridMultilevel"/>
    <w:tmpl w:val="625C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158A9"/>
    <w:multiLevelType w:val="hybridMultilevel"/>
    <w:tmpl w:val="2E50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96A7C"/>
    <w:multiLevelType w:val="hybridMultilevel"/>
    <w:tmpl w:val="CEB21442"/>
    <w:lvl w:ilvl="0" w:tplc="54EAE9DA">
      <w:numFmt w:val="bullet"/>
      <w:lvlText w:val="-"/>
      <w:lvlJc w:val="left"/>
      <w:pPr>
        <w:ind w:left="360" w:hanging="360"/>
      </w:pPr>
      <w:rPr>
        <w:rFonts w:ascii="Calibri" w:eastAsia="Times New Roman" w:hAnsi="Calibri" w:cs="Calibri" w:hint="default"/>
        <w:color w:val="49388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A464DF"/>
    <w:multiLevelType w:val="hybridMultilevel"/>
    <w:tmpl w:val="032E3D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031901"/>
    <w:multiLevelType w:val="multilevel"/>
    <w:tmpl w:val="F006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9D4344"/>
    <w:multiLevelType w:val="hybridMultilevel"/>
    <w:tmpl w:val="85EA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4454E0"/>
    <w:multiLevelType w:val="hybridMultilevel"/>
    <w:tmpl w:val="B9BAB966"/>
    <w:lvl w:ilvl="0" w:tplc="04090011">
      <w:start w:val="1"/>
      <w:numFmt w:val="decimal"/>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0" w15:restartNumberingAfterBreak="0">
    <w:nsid w:val="72D6495D"/>
    <w:multiLevelType w:val="hybridMultilevel"/>
    <w:tmpl w:val="95F08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DD278D"/>
    <w:multiLevelType w:val="multilevel"/>
    <w:tmpl w:val="EEB8A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2507458">
    <w:abstractNumId w:val="1"/>
  </w:num>
  <w:num w:numId="2" w16cid:durableId="1891188828">
    <w:abstractNumId w:val="4"/>
  </w:num>
  <w:num w:numId="3" w16cid:durableId="1027564370">
    <w:abstractNumId w:val="10"/>
  </w:num>
  <w:num w:numId="4" w16cid:durableId="206572209">
    <w:abstractNumId w:val="3"/>
  </w:num>
  <w:num w:numId="5" w16cid:durableId="1433161381">
    <w:abstractNumId w:val="8"/>
  </w:num>
  <w:num w:numId="6" w16cid:durableId="1408306455">
    <w:abstractNumId w:val="9"/>
  </w:num>
  <w:num w:numId="7" w16cid:durableId="1314676109">
    <w:abstractNumId w:val="6"/>
  </w:num>
  <w:num w:numId="8" w16cid:durableId="672882212">
    <w:abstractNumId w:val="2"/>
  </w:num>
  <w:num w:numId="9" w16cid:durableId="440300852">
    <w:abstractNumId w:val="5"/>
  </w:num>
  <w:num w:numId="10" w16cid:durableId="1001007800">
    <w:abstractNumId w:val="7"/>
  </w:num>
  <w:num w:numId="11" w16cid:durableId="757865878">
    <w:abstractNumId w:val="0"/>
  </w:num>
  <w:num w:numId="12" w16cid:durableId="9934899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C7"/>
    <w:rsid w:val="001151A4"/>
    <w:rsid w:val="00183BF0"/>
    <w:rsid w:val="00212E4A"/>
    <w:rsid w:val="0034021B"/>
    <w:rsid w:val="003F47DB"/>
    <w:rsid w:val="004354E2"/>
    <w:rsid w:val="00487AF5"/>
    <w:rsid w:val="00515796"/>
    <w:rsid w:val="006136F1"/>
    <w:rsid w:val="00647E1F"/>
    <w:rsid w:val="00823E2E"/>
    <w:rsid w:val="00833D21"/>
    <w:rsid w:val="0086480D"/>
    <w:rsid w:val="00983F1C"/>
    <w:rsid w:val="00AE6460"/>
    <w:rsid w:val="00CA5F4F"/>
    <w:rsid w:val="00CD17D4"/>
    <w:rsid w:val="00D456A0"/>
    <w:rsid w:val="00DD0873"/>
    <w:rsid w:val="00E9468B"/>
    <w:rsid w:val="00ED72C7"/>
    <w:rsid w:val="00FC676E"/>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73EDA59D"/>
  <w15:chartTrackingRefBased/>
  <w15:docId w15:val="{F686D418-5E68-DD46-A11B-7C652B7A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D456A0"/>
    <w:pPr>
      <w:ind w:left="720"/>
      <w:contextualSpacing/>
    </w:pPr>
    <w:rPr>
      <w:rFonts w:ascii="Times New Roman" w:eastAsia="Times New Roman" w:hAnsi="Times New Roman" w:cs="Times New Roman"/>
      <w:lang w:val="en-GB" w:eastAsia="en-GB"/>
    </w:rPr>
  </w:style>
  <w:style w:type="paragraph" w:styleId="BodyText">
    <w:name w:val="Body Text"/>
    <w:basedOn w:val="Normal"/>
    <w:link w:val="BodyTextChar"/>
    <w:rsid w:val="00D456A0"/>
    <w:pPr>
      <w:overflowPunct w:val="0"/>
      <w:autoSpaceDE w:val="0"/>
      <w:autoSpaceDN w:val="0"/>
      <w:adjustRightInd w:val="0"/>
      <w:spacing w:line="240" w:lineRule="exact"/>
      <w:ind w:firstLine="240"/>
      <w:jc w:val="both"/>
      <w:textAlignment w:val="baseline"/>
    </w:pPr>
    <w:rPr>
      <w:rFonts w:ascii="Times" w:eastAsia="Times New Roman" w:hAnsi="Times" w:cs="Times New Roman"/>
      <w:sz w:val="20"/>
      <w:szCs w:val="20"/>
      <w:lang w:val="it-IT"/>
    </w:rPr>
  </w:style>
  <w:style w:type="character" w:customStyle="1" w:styleId="BodyTextChar">
    <w:name w:val="Body Text Char"/>
    <w:basedOn w:val="DefaultParagraphFont"/>
    <w:link w:val="BodyText"/>
    <w:rsid w:val="00D456A0"/>
    <w:rPr>
      <w:rFonts w:ascii="Times" w:eastAsia="Times New Roman" w:hAnsi="Times" w:cs="Times New Roman"/>
      <w:sz w:val="20"/>
      <w:szCs w:val="20"/>
      <w:lang w:val="it-IT"/>
    </w:rPr>
  </w:style>
  <w:style w:type="paragraph" w:styleId="Footer">
    <w:name w:val="footer"/>
    <w:basedOn w:val="Normal"/>
    <w:link w:val="FooterChar"/>
    <w:uiPriority w:val="99"/>
    <w:unhideWhenUsed/>
    <w:rsid w:val="00D456A0"/>
    <w:pPr>
      <w:tabs>
        <w:tab w:val="center" w:pos="4680"/>
        <w:tab w:val="right" w:pos="9360"/>
      </w:tabs>
    </w:pPr>
  </w:style>
  <w:style w:type="character" w:customStyle="1" w:styleId="FooterChar">
    <w:name w:val="Footer Char"/>
    <w:basedOn w:val="DefaultParagraphFont"/>
    <w:link w:val="Footer"/>
    <w:uiPriority w:val="99"/>
    <w:rsid w:val="00D456A0"/>
  </w:style>
  <w:style w:type="character" w:styleId="PageNumber">
    <w:name w:val="page number"/>
    <w:basedOn w:val="DefaultParagraphFont"/>
    <w:uiPriority w:val="99"/>
    <w:semiHidden/>
    <w:unhideWhenUsed/>
    <w:rsid w:val="00D456A0"/>
  </w:style>
  <w:style w:type="paragraph" w:styleId="Header">
    <w:name w:val="header"/>
    <w:basedOn w:val="Normal"/>
    <w:link w:val="HeaderChar"/>
    <w:uiPriority w:val="99"/>
    <w:unhideWhenUsed/>
    <w:rsid w:val="00D456A0"/>
    <w:pPr>
      <w:tabs>
        <w:tab w:val="center" w:pos="4680"/>
        <w:tab w:val="right" w:pos="9360"/>
      </w:tabs>
    </w:pPr>
  </w:style>
  <w:style w:type="character" w:customStyle="1" w:styleId="HeaderChar">
    <w:name w:val="Header Char"/>
    <w:basedOn w:val="DefaultParagraphFont"/>
    <w:link w:val="Header"/>
    <w:uiPriority w:val="99"/>
    <w:rsid w:val="00D456A0"/>
  </w:style>
  <w:style w:type="paragraph" w:styleId="NormalWeb">
    <w:name w:val="Normal (Web)"/>
    <w:basedOn w:val="Normal"/>
    <w:uiPriority w:val="99"/>
    <w:unhideWhenUsed/>
    <w:rsid w:val="00823E2E"/>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983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5965">
      <w:bodyDiv w:val="1"/>
      <w:marLeft w:val="0"/>
      <w:marRight w:val="0"/>
      <w:marTop w:val="0"/>
      <w:marBottom w:val="0"/>
      <w:divBdr>
        <w:top w:val="none" w:sz="0" w:space="0" w:color="auto"/>
        <w:left w:val="none" w:sz="0" w:space="0" w:color="auto"/>
        <w:bottom w:val="none" w:sz="0" w:space="0" w:color="auto"/>
        <w:right w:val="none" w:sz="0" w:space="0" w:color="auto"/>
      </w:divBdr>
      <w:divsChild>
        <w:div w:id="1367221017">
          <w:marLeft w:val="0"/>
          <w:marRight w:val="0"/>
          <w:marTop w:val="0"/>
          <w:marBottom w:val="0"/>
          <w:divBdr>
            <w:top w:val="none" w:sz="0" w:space="0" w:color="auto"/>
            <w:left w:val="none" w:sz="0" w:space="0" w:color="auto"/>
            <w:bottom w:val="none" w:sz="0" w:space="0" w:color="auto"/>
            <w:right w:val="none" w:sz="0" w:space="0" w:color="auto"/>
          </w:divBdr>
          <w:divsChild>
            <w:div w:id="344791794">
              <w:marLeft w:val="0"/>
              <w:marRight w:val="0"/>
              <w:marTop w:val="0"/>
              <w:marBottom w:val="0"/>
              <w:divBdr>
                <w:top w:val="none" w:sz="0" w:space="0" w:color="auto"/>
                <w:left w:val="none" w:sz="0" w:space="0" w:color="auto"/>
                <w:bottom w:val="none" w:sz="0" w:space="0" w:color="auto"/>
                <w:right w:val="none" w:sz="0" w:space="0" w:color="auto"/>
              </w:divBdr>
              <w:divsChild>
                <w:div w:id="1864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2422">
      <w:bodyDiv w:val="1"/>
      <w:marLeft w:val="0"/>
      <w:marRight w:val="0"/>
      <w:marTop w:val="0"/>
      <w:marBottom w:val="0"/>
      <w:divBdr>
        <w:top w:val="none" w:sz="0" w:space="0" w:color="auto"/>
        <w:left w:val="none" w:sz="0" w:space="0" w:color="auto"/>
        <w:bottom w:val="none" w:sz="0" w:space="0" w:color="auto"/>
        <w:right w:val="none" w:sz="0" w:space="0" w:color="auto"/>
      </w:divBdr>
      <w:divsChild>
        <w:div w:id="733819047">
          <w:marLeft w:val="0"/>
          <w:marRight w:val="0"/>
          <w:marTop w:val="0"/>
          <w:marBottom w:val="0"/>
          <w:divBdr>
            <w:top w:val="none" w:sz="0" w:space="0" w:color="auto"/>
            <w:left w:val="none" w:sz="0" w:space="0" w:color="auto"/>
            <w:bottom w:val="none" w:sz="0" w:space="0" w:color="auto"/>
            <w:right w:val="none" w:sz="0" w:space="0" w:color="auto"/>
          </w:divBdr>
          <w:divsChild>
            <w:div w:id="1123307336">
              <w:marLeft w:val="0"/>
              <w:marRight w:val="0"/>
              <w:marTop w:val="0"/>
              <w:marBottom w:val="0"/>
              <w:divBdr>
                <w:top w:val="none" w:sz="0" w:space="0" w:color="auto"/>
                <w:left w:val="none" w:sz="0" w:space="0" w:color="auto"/>
                <w:bottom w:val="none" w:sz="0" w:space="0" w:color="auto"/>
                <w:right w:val="none" w:sz="0" w:space="0" w:color="auto"/>
              </w:divBdr>
              <w:divsChild>
                <w:div w:id="979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32126">
      <w:bodyDiv w:val="1"/>
      <w:marLeft w:val="0"/>
      <w:marRight w:val="0"/>
      <w:marTop w:val="0"/>
      <w:marBottom w:val="0"/>
      <w:divBdr>
        <w:top w:val="none" w:sz="0" w:space="0" w:color="auto"/>
        <w:left w:val="none" w:sz="0" w:space="0" w:color="auto"/>
        <w:bottom w:val="none" w:sz="0" w:space="0" w:color="auto"/>
        <w:right w:val="none" w:sz="0" w:space="0" w:color="auto"/>
      </w:divBdr>
      <w:divsChild>
        <w:div w:id="985282218">
          <w:marLeft w:val="0"/>
          <w:marRight w:val="0"/>
          <w:marTop w:val="0"/>
          <w:marBottom w:val="0"/>
          <w:divBdr>
            <w:top w:val="none" w:sz="0" w:space="0" w:color="auto"/>
            <w:left w:val="none" w:sz="0" w:space="0" w:color="auto"/>
            <w:bottom w:val="none" w:sz="0" w:space="0" w:color="auto"/>
            <w:right w:val="none" w:sz="0" w:space="0" w:color="auto"/>
          </w:divBdr>
          <w:divsChild>
            <w:div w:id="1898971281">
              <w:marLeft w:val="0"/>
              <w:marRight w:val="0"/>
              <w:marTop w:val="0"/>
              <w:marBottom w:val="0"/>
              <w:divBdr>
                <w:top w:val="none" w:sz="0" w:space="0" w:color="auto"/>
                <w:left w:val="none" w:sz="0" w:space="0" w:color="auto"/>
                <w:bottom w:val="none" w:sz="0" w:space="0" w:color="auto"/>
                <w:right w:val="none" w:sz="0" w:space="0" w:color="auto"/>
              </w:divBdr>
              <w:divsChild>
                <w:div w:id="12463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3697">
      <w:bodyDiv w:val="1"/>
      <w:marLeft w:val="0"/>
      <w:marRight w:val="0"/>
      <w:marTop w:val="0"/>
      <w:marBottom w:val="0"/>
      <w:divBdr>
        <w:top w:val="none" w:sz="0" w:space="0" w:color="auto"/>
        <w:left w:val="none" w:sz="0" w:space="0" w:color="auto"/>
        <w:bottom w:val="none" w:sz="0" w:space="0" w:color="auto"/>
        <w:right w:val="none" w:sz="0" w:space="0" w:color="auto"/>
      </w:divBdr>
      <w:divsChild>
        <w:div w:id="926303621">
          <w:marLeft w:val="0"/>
          <w:marRight w:val="0"/>
          <w:marTop w:val="0"/>
          <w:marBottom w:val="0"/>
          <w:divBdr>
            <w:top w:val="none" w:sz="0" w:space="0" w:color="auto"/>
            <w:left w:val="none" w:sz="0" w:space="0" w:color="auto"/>
            <w:bottom w:val="none" w:sz="0" w:space="0" w:color="auto"/>
            <w:right w:val="none" w:sz="0" w:space="0" w:color="auto"/>
          </w:divBdr>
          <w:divsChild>
            <w:div w:id="115294287">
              <w:marLeft w:val="0"/>
              <w:marRight w:val="0"/>
              <w:marTop w:val="0"/>
              <w:marBottom w:val="0"/>
              <w:divBdr>
                <w:top w:val="none" w:sz="0" w:space="0" w:color="auto"/>
                <w:left w:val="none" w:sz="0" w:space="0" w:color="auto"/>
                <w:bottom w:val="none" w:sz="0" w:space="0" w:color="auto"/>
                <w:right w:val="none" w:sz="0" w:space="0" w:color="auto"/>
              </w:divBdr>
              <w:divsChild>
                <w:div w:id="3515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17053">
      <w:bodyDiv w:val="1"/>
      <w:marLeft w:val="0"/>
      <w:marRight w:val="0"/>
      <w:marTop w:val="0"/>
      <w:marBottom w:val="0"/>
      <w:divBdr>
        <w:top w:val="none" w:sz="0" w:space="0" w:color="auto"/>
        <w:left w:val="none" w:sz="0" w:space="0" w:color="auto"/>
        <w:bottom w:val="none" w:sz="0" w:space="0" w:color="auto"/>
        <w:right w:val="none" w:sz="0" w:space="0" w:color="auto"/>
      </w:divBdr>
      <w:divsChild>
        <w:div w:id="1051659597">
          <w:marLeft w:val="0"/>
          <w:marRight w:val="0"/>
          <w:marTop w:val="0"/>
          <w:marBottom w:val="0"/>
          <w:divBdr>
            <w:top w:val="none" w:sz="0" w:space="0" w:color="auto"/>
            <w:left w:val="none" w:sz="0" w:space="0" w:color="auto"/>
            <w:bottom w:val="none" w:sz="0" w:space="0" w:color="auto"/>
            <w:right w:val="none" w:sz="0" w:space="0" w:color="auto"/>
          </w:divBdr>
          <w:divsChild>
            <w:div w:id="2011331110">
              <w:marLeft w:val="0"/>
              <w:marRight w:val="0"/>
              <w:marTop w:val="0"/>
              <w:marBottom w:val="0"/>
              <w:divBdr>
                <w:top w:val="none" w:sz="0" w:space="0" w:color="auto"/>
                <w:left w:val="none" w:sz="0" w:space="0" w:color="auto"/>
                <w:bottom w:val="none" w:sz="0" w:space="0" w:color="auto"/>
                <w:right w:val="none" w:sz="0" w:space="0" w:color="auto"/>
              </w:divBdr>
              <w:divsChild>
                <w:div w:id="4929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88704">
      <w:bodyDiv w:val="1"/>
      <w:marLeft w:val="0"/>
      <w:marRight w:val="0"/>
      <w:marTop w:val="0"/>
      <w:marBottom w:val="0"/>
      <w:divBdr>
        <w:top w:val="none" w:sz="0" w:space="0" w:color="auto"/>
        <w:left w:val="none" w:sz="0" w:space="0" w:color="auto"/>
        <w:bottom w:val="none" w:sz="0" w:space="0" w:color="auto"/>
        <w:right w:val="none" w:sz="0" w:space="0" w:color="auto"/>
      </w:divBdr>
      <w:divsChild>
        <w:div w:id="1892575596">
          <w:marLeft w:val="0"/>
          <w:marRight w:val="0"/>
          <w:marTop w:val="0"/>
          <w:marBottom w:val="0"/>
          <w:divBdr>
            <w:top w:val="none" w:sz="0" w:space="0" w:color="auto"/>
            <w:left w:val="none" w:sz="0" w:space="0" w:color="auto"/>
            <w:bottom w:val="none" w:sz="0" w:space="0" w:color="auto"/>
            <w:right w:val="none" w:sz="0" w:space="0" w:color="auto"/>
          </w:divBdr>
          <w:divsChild>
            <w:div w:id="281310083">
              <w:marLeft w:val="0"/>
              <w:marRight w:val="0"/>
              <w:marTop w:val="0"/>
              <w:marBottom w:val="0"/>
              <w:divBdr>
                <w:top w:val="none" w:sz="0" w:space="0" w:color="auto"/>
                <w:left w:val="none" w:sz="0" w:space="0" w:color="auto"/>
                <w:bottom w:val="none" w:sz="0" w:space="0" w:color="auto"/>
                <w:right w:val="none" w:sz="0" w:space="0" w:color="auto"/>
              </w:divBdr>
              <w:divsChild>
                <w:div w:id="1709915834">
                  <w:marLeft w:val="0"/>
                  <w:marRight w:val="0"/>
                  <w:marTop w:val="0"/>
                  <w:marBottom w:val="0"/>
                  <w:divBdr>
                    <w:top w:val="none" w:sz="0" w:space="0" w:color="auto"/>
                    <w:left w:val="none" w:sz="0" w:space="0" w:color="auto"/>
                    <w:bottom w:val="none" w:sz="0" w:space="0" w:color="auto"/>
                    <w:right w:val="none" w:sz="0" w:space="0" w:color="auto"/>
                  </w:divBdr>
                </w:div>
              </w:divsChild>
            </w:div>
            <w:div w:id="188370776">
              <w:marLeft w:val="0"/>
              <w:marRight w:val="0"/>
              <w:marTop w:val="0"/>
              <w:marBottom w:val="0"/>
              <w:divBdr>
                <w:top w:val="none" w:sz="0" w:space="0" w:color="auto"/>
                <w:left w:val="none" w:sz="0" w:space="0" w:color="auto"/>
                <w:bottom w:val="none" w:sz="0" w:space="0" w:color="auto"/>
                <w:right w:val="none" w:sz="0" w:space="0" w:color="auto"/>
              </w:divBdr>
              <w:divsChild>
                <w:div w:id="12092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7297">
          <w:marLeft w:val="0"/>
          <w:marRight w:val="0"/>
          <w:marTop w:val="0"/>
          <w:marBottom w:val="0"/>
          <w:divBdr>
            <w:top w:val="none" w:sz="0" w:space="0" w:color="auto"/>
            <w:left w:val="none" w:sz="0" w:space="0" w:color="auto"/>
            <w:bottom w:val="none" w:sz="0" w:space="0" w:color="auto"/>
            <w:right w:val="none" w:sz="0" w:space="0" w:color="auto"/>
          </w:divBdr>
          <w:divsChild>
            <w:div w:id="1435905637">
              <w:marLeft w:val="0"/>
              <w:marRight w:val="0"/>
              <w:marTop w:val="0"/>
              <w:marBottom w:val="0"/>
              <w:divBdr>
                <w:top w:val="none" w:sz="0" w:space="0" w:color="auto"/>
                <w:left w:val="none" w:sz="0" w:space="0" w:color="auto"/>
                <w:bottom w:val="none" w:sz="0" w:space="0" w:color="auto"/>
                <w:right w:val="none" w:sz="0" w:space="0" w:color="auto"/>
              </w:divBdr>
              <w:divsChild>
                <w:div w:id="1517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929CC0-5363-7546-B074-87845DEDF7C9}">
  <we:reference id="f518cb36-c901-4d52-a9e7-4331342e485d" version="1.2.0.0" store="EXCatalog" storeType="EXCatalog"/>
  <we:alternateReferences>
    <we:reference id="WA200001011" version="1.2.0.0" store="it-IT"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98</TotalTime>
  <Pages>4</Pages>
  <Words>1125</Words>
  <Characters>6979</Characters>
  <Application>Microsoft Office Word</Application>
  <DocSecurity>0</DocSecurity>
  <Lines>89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Azzurra Meoli</dc:creator>
  <cp:keywords/>
  <dc:description/>
  <cp:lastModifiedBy>Azzurra Meoli</cp:lastModifiedBy>
  <cp:revision>7</cp:revision>
  <dcterms:created xsi:type="dcterms:W3CDTF">2023-10-30T10:23:00Z</dcterms:created>
  <dcterms:modified xsi:type="dcterms:W3CDTF">2023-10-31T09:27:00Z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documentId_123</vt:lpwstr>
  </property>
  <property fmtid="{D5CDD505-2E9C-101B-9397-08002B2CF9AE}" pid="3" name="grammarly_documentContext">
    <vt:lpwstr>{"goals":[],"domain":"general","emotions":[],"dialect":"american"}</vt:lpwstr>
  </property>
</Properties>
</file>